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9811A2">
        <w:rPr>
          <w:rFonts w:ascii="Times New Roman" w:hAnsi="Times New Roman"/>
          <w:bCs/>
          <w:sz w:val="28"/>
          <w:szCs w:val="28"/>
        </w:rPr>
        <w:t>04</w:t>
      </w:r>
      <w:r w:rsidR="00CF7E85">
        <w:rPr>
          <w:rFonts w:ascii="Times New Roman" w:hAnsi="Times New Roman"/>
          <w:bCs/>
          <w:sz w:val="28"/>
          <w:szCs w:val="28"/>
        </w:rPr>
        <w:t>.</w:t>
      </w:r>
      <w:r w:rsidR="009811A2">
        <w:rPr>
          <w:rFonts w:ascii="Times New Roman" w:hAnsi="Times New Roman"/>
          <w:bCs/>
          <w:sz w:val="28"/>
          <w:szCs w:val="28"/>
        </w:rPr>
        <w:t>10</w:t>
      </w:r>
      <w:r w:rsidR="00CF7E85">
        <w:rPr>
          <w:rFonts w:ascii="Times New Roman" w:hAnsi="Times New Roman"/>
          <w:bCs/>
          <w:sz w:val="28"/>
          <w:szCs w:val="28"/>
        </w:rPr>
        <w:t>.202</w:t>
      </w:r>
      <w:r w:rsidR="000A5228">
        <w:rPr>
          <w:rFonts w:ascii="Times New Roman" w:hAnsi="Times New Roman"/>
          <w:bCs/>
          <w:sz w:val="28"/>
          <w:szCs w:val="28"/>
        </w:rPr>
        <w:t>2</w:t>
      </w:r>
      <w:r w:rsidR="00CF7E85">
        <w:rPr>
          <w:rFonts w:ascii="Times New Roman" w:hAnsi="Times New Roman"/>
          <w:bCs/>
          <w:sz w:val="28"/>
          <w:szCs w:val="28"/>
        </w:rPr>
        <w:t xml:space="preserve"> </w:t>
      </w:r>
      <w:r w:rsidR="002660D1" w:rsidRPr="00337AE8">
        <w:rPr>
          <w:rFonts w:ascii="Times New Roman" w:hAnsi="Times New Roman"/>
          <w:bCs/>
          <w:sz w:val="28"/>
          <w:szCs w:val="28"/>
        </w:rPr>
        <w:t xml:space="preserve">№ </w:t>
      </w:r>
      <w:r w:rsidR="00A82BEE">
        <w:rPr>
          <w:rFonts w:ascii="Times New Roman" w:hAnsi="Times New Roman"/>
          <w:bCs/>
          <w:sz w:val="28"/>
          <w:szCs w:val="28"/>
        </w:rPr>
        <w:t>2</w:t>
      </w:r>
      <w:r w:rsidR="009811A2">
        <w:rPr>
          <w:rFonts w:ascii="Times New Roman" w:hAnsi="Times New Roman"/>
          <w:bCs/>
          <w:sz w:val="28"/>
          <w:szCs w:val="28"/>
        </w:rPr>
        <w:t>1</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9811A2" w:rsidRDefault="009811A2" w:rsidP="009811A2">
      <w:pPr>
        <w:pStyle w:val="a4"/>
        <w:numPr>
          <w:ilvl w:val="0"/>
          <w:numId w:val="47"/>
        </w:numPr>
        <w:tabs>
          <w:tab w:val="left" w:pos="426"/>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Default="009811A2" w:rsidP="009811A2">
      <w:pPr>
        <w:pStyle w:val="a4"/>
        <w:tabs>
          <w:tab w:val="left" w:pos="426"/>
        </w:tabs>
        <w:ind w:left="0" w:right="2" w:firstLine="426"/>
        <w:rPr>
          <w:rFonts w:ascii="Times New Roman" w:hAnsi="Times New Roman"/>
          <w:bCs/>
          <w:sz w:val="28"/>
          <w:szCs w:val="28"/>
        </w:rPr>
      </w:pPr>
      <w:r>
        <w:rPr>
          <w:rFonts w:ascii="Times New Roman" w:hAnsi="Times New Roman"/>
          <w:bCs/>
          <w:sz w:val="28"/>
          <w:szCs w:val="28"/>
        </w:rPr>
        <w:t xml:space="preserve">«05» октября 2022 года 09 часов 00 минут (время московское). </w:t>
      </w:r>
    </w:p>
    <w:p w:rsidR="009811A2" w:rsidRDefault="009811A2" w:rsidP="009811A2">
      <w:pPr>
        <w:pStyle w:val="a4"/>
        <w:tabs>
          <w:tab w:val="left" w:pos="426"/>
        </w:tabs>
        <w:ind w:left="0" w:right="2"/>
        <w:rPr>
          <w:rFonts w:ascii="Times New Roman" w:hAnsi="Times New Roman"/>
          <w:bCs/>
          <w:sz w:val="28"/>
          <w:szCs w:val="28"/>
        </w:rPr>
      </w:pPr>
    </w:p>
    <w:p w:rsidR="009811A2" w:rsidRDefault="009811A2" w:rsidP="009811A2">
      <w:pPr>
        <w:pStyle w:val="a4"/>
        <w:numPr>
          <w:ilvl w:val="0"/>
          <w:numId w:val="47"/>
        </w:numPr>
        <w:tabs>
          <w:tab w:val="left" w:pos="426"/>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9811A2" w:rsidRDefault="009811A2" w:rsidP="009811A2">
      <w:pPr>
        <w:pStyle w:val="a4"/>
        <w:tabs>
          <w:tab w:val="left" w:pos="426"/>
        </w:tabs>
        <w:ind w:left="426" w:right="2"/>
        <w:rPr>
          <w:rFonts w:ascii="Times New Roman" w:hAnsi="Times New Roman"/>
          <w:bCs/>
          <w:sz w:val="28"/>
          <w:szCs w:val="28"/>
        </w:rPr>
      </w:pPr>
      <w:r>
        <w:rPr>
          <w:rFonts w:ascii="Times New Roman" w:hAnsi="Times New Roman"/>
          <w:bCs/>
          <w:sz w:val="28"/>
          <w:szCs w:val="28"/>
        </w:rPr>
        <w:t>«25» октября 2022 года 09 часов 00 минут (время московское).</w:t>
      </w:r>
    </w:p>
    <w:p w:rsidR="009811A2" w:rsidRDefault="009811A2" w:rsidP="009811A2">
      <w:pPr>
        <w:pStyle w:val="a4"/>
        <w:tabs>
          <w:tab w:val="left" w:pos="426"/>
        </w:tabs>
        <w:ind w:left="0" w:right="2"/>
        <w:rPr>
          <w:rFonts w:ascii="Times New Roman" w:hAnsi="Times New Roman"/>
          <w:bCs/>
          <w:sz w:val="28"/>
          <w:szCs w:val="28"/>
        </w:rPr>
      </w:pPr>
    </w:p>
    <w:p w:rsidR="009811A2" w:rsidRDefault="009811A2" w:rsidP="009811A2">
      <w:pPr>
        <w:pStyle w:val="a4"/>
        <w:numPr>
          <w:ilvl w:val="0"/>
          <w:numId w:val="47"/>
        </w:numPr>
        <w:tabs>
          <w:tab w:val="left" w:pos="426"/>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9811A2" w:rsidRDefault="009811A2" w:rsidP="009811A2">
      <w:pPr>
        <w:pStyle w:val="a4"/>
        <w:tabs>
          <w:tab w:val="left" w:pos="426"/>
        </w:tabs>
        <w:ind w:left="426" w:right="2"/>
        <w:rPr>
          <w:rFonts w:ascii="Times New Roman" w:hAnsi="Times New Roman"/>
          <w:bCs/>
          <w:sz w:val="28"/>
          <w:szCs w:val="28"/>
        </w:rPr>
      </w:pPr>
      <w:r>
        <w:rPr>
          <w:rFonts w:ascii="Times New Roman" w:hAnsi="Times New Roman"/>
          <w:bCs/>
          <w:sz w:val="28"/>
          <w:szCs w:val="28"/>
        </w:rPr>
        <w:t>«08» ноября 2022 года 17 часов 00 минут (время московское).</w:t>
      </w:r>
    </w:p>
    <w:p w:rsidR="00C1562D" w:rsidRPr="00337AE8" w:rsidRDefault="00C1562D" w:rsidP="009811A2">
      <w:pPr>
        <w:tabs>
          <w:tab w:val="left" w:pos="3060"/>
        </w:tabs>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7163BB">
        <w:rPr>
          <w:rFonts w:ascii="Times New Roman" w:hAnsi="Times New Roman"/>
          <w:b/>
          <w:bCs/>
          <w:sz w:val="28"/>
          <w:szCs w:val="28"/>
        </w:rPr>
        <w:t>11</w:t>
      </w:r>
      <w:r w:rsidR="001A64DD" w:rsidRPr="00337AE8">
        <w:rPr>
          <w:rFonts w:ascii="Times New Roman" w:hAnsi="Times New Roman"/>
          <w:bCs/>
          <w:sz w:val="28"/>
          <w:szCs w:val="28"/>
        </w:rPr>
        <w:t>.</w:t>
      </w:r>
      <w:r w:rsidR="007163BB">
        <w:rPr>
          <w:rFonts w:ascii="Times New Roman" w:hAnsi="Times New Roman"/>
          <w:bCs/>
          <w:sz w:val="28"/>
          <w:szCs w:val="28"/>
        </w:rPr>
        <w:t xml:space="preserve"> </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DC6" w:rsidRDefault="00890DC6" w:rsidP="009E4821">
      <w:pPr>
        <w:spacing w:after="0" w:line="240" w:lineRule="auto"/>
      </w:pPr>
      <w:r>
        <w:separator/>
      </w:r>
    </w:p>
  </w:endnote>
  <w:endnote w:type="continuationSeparator" w:id="1">
    <w:p w:rsidR="00890DC6" w:rsidRDefault="00890DC6"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DC6" w:rsidRDefault="00890DC6" w:rsidP="009E4821">
      <w:pPr>
        <w:spacing w:after="0" w:line="240" w:lineRule="auto"/>
      </w:pPr>
      <w:r>
        <w:separator/>
      </w:r>
    </w:p>
  </w:footnote>
  <w:footnote w:type="continuationSeparator" w:id="1">
    <w:p w:rsidR="00890DC6" w:rsidRDefault="00890DC6"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8F7BE8">
        <w:pPr>
          <w:pStyle w:val="af8"/>
          <w:jc w:val="center"/>
        </w:pPr>
        <w:fldSimple w:instr="PAGE   \* MERGEFORMAT">
          <w:r w:rsidR="009811A2">
            <w:rPr>
              <w:noProof/>
            </w:rPr>
            <w:t>2</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7E0"/>
    <w:multiLevelType w:val="hybridMultilevel"/>
    <w:tmpl w:val="43D6C096"/>
    <w:lvl w:ilvl="0" w:tplc="0658E150">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5228"/>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4B02"/>
    <w:rsid w:val="005163C5"/>
    <w:rsid w:val="00520E23"/>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4EC6"/>
    <w:rsid w:val="0058674B"/>
    <w:rsid w:val="00596D07"/>
    <w:rsid w:val="00597B40"/>
    <w:rsid w:val="005A16F4"/>
    <w:rsid w:val="005A31BB"/>
    <w:rsid w:val="005B55F7"/>
    <w:rsid w:val="005C77E4"/>
    <w:rsid w:val="005D5C6D"/>
    <w:rsid w:val="005F1E0B"/>
    <w:rsid w:val="005F250D"/>
    <w:rsid w:val="005F2F03"/>
    <w:rsid w:val="005F788E"/>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63BB"/>
    <w:rsid w:val="00717F59"/>
    <w:rsid w:val="00723C4F"/>
    <w:rsid w:val="00723E3D"/>
    <w:rsid w:val="00731ED7"/>
    <w:rsid w:val="00733D3F"/>
    <w:rsid w:val="0073683E"/>
    <w:rsid w:val="00737119"/>
    <w:rsid w:val="0075099D"/>
    <w:rsid w:val="0075224E"/>
    <w:rsid w:val="007524DF"/>
    <w:rsid w:val="0075495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13E4"/>
    <w:rsid w:val="00844F6C"/>
    <w:rsid w:val="00846987"/>
    <w:rsid w:val="00852AE2"/>
    <w:rsid w:val="00857C24"/>
    <w:rsid w:val="00864CC0"/>
    <w:rsid w:val="008709A1"/>
    <w:rsid w:val="00871B96"/>
    <w:rsid w:val="00883F68"/>
    <w:rsid w:val="00890DC6"/>
    <w:rsid w:val="00894CC4"/>
    <w:rsid w:val="00896A49"/>
    <w:rsid w:val="00897901"/>
    <w:rsid w:val="008A6E45"/>
    <w:rsid w:val="008B40A9"/>
    <w:rsid w:val="008B64D1"/>
    <w:rsid w:val="008C1714"/>
    <w:rsid w:val="008D1543"/>
    <w:rsid w:val="008D32AE"/>
    <w:rsid w:val="008D498B"/>
    <w:rsid w:val="008F71A5"/>
    <w:rsid w:val="008F7BE8"/>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11A2"/>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7D0"/>
    <w:rsid w:val="00AE2F5D"/>
    <w:rsid w:val="00AE7D4F"/>
    <w:rsid w:val="00AF12E9"/>
    <w:rsid w:val="00AF2D0C"/>
    <w:rsid w:val="00AF3E81"/>
    <w:rsid w:val="00AF3F17"/>
    <w:rsid w:val="00AF6C6A"/>
    <w:rsid w:val="00AF6F59"/>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4535F"/>
    <w:rsid w:val="00C521DF"/>
    <w:rsid w:val="00C53CA5"/>
    <w:rsid w:val="00C555B0"/>
    <w:rsid w:val="00C63767"/>
    <w:rsid w:val="00C65CD5"/>
    <w:rsid w:val="00C708BF"/>
    <w:rsid w:val="00C709B4"/>
    <w:rsid w:val="00C7603F"/>
    <w:rsid w:val="00C7755C"/>
    <w:rsid w:val="00C77AD7"/>
    <w:rsid w:val="00C838A7"/>
    <w:rsid w:val="00C85E5F"/>
    <w:rsid w:val="00C8651D"/>
    <w:rsid w:val="00C875CF"/>
    <w:rsid w:val="00C905DF"/>
    <w:rsid w:val="00C97715"/>
    <w:rsid w:val="00CA36CB"/>
    <w:rsid w:val="00CA55F0"/>
    <w:rsid w:val="00CA64B6"/>
    <w:rsid w:val="00CB2A0F"/>
    <w:rsid w:val="00CB4325"/>
    <w:rsid w:val="00CC0C97"/>
    <w:rsid w:val="00CC65F6"/>
    <w:rsid w:val="00CD0125"/>
    <w:rsid w:val="00CD5325"/>
    <w:rsid w:val="00CD5B28"/>
    <w:rsid w:val="00CE0BB1"/>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D323B"/>
    <w:rsid w:val="00DE0025"/>
    <w:rsid w:val="00DE1060"/>
    <w:rsid w:val="00DE11E5"/>
    <w:rsid w:val="00DE2FD2"/>
    <w:rsid w:val="00DF0140"/>
    <w:rsid w:val="00E02824"/>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4DFF"/>
    <w:rsid w:val="00F10062"/>
    <w:rsid w:val="00F1123B"/>
    <w:rsid w:val="00F146BF"/>
    <w:rsid w:val="00F2121C"/>
    <w:rsid w:val="00F2395E"/>
    <w:rsid w:val="00F302D1"/>
    <w:rsid w:val="00F4707F"/>
    <w:rsid w:val="00F554ED"/>
    <w:rsid w:val="00F561B1"/>
    <w:rsid w:val="00F5660B"/>
    <w:rsid w:val="00F6275E"/>
    <w:rsid w:val="00F62B79"/>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9489</Words>
  <Characters>54090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4</cp:revision>
  <cp:lastPrinted>2019-06-14T13:37:00Z</cp:lastPrinted>
  <dcterms:created xsi:type="dcterms:W3CDTF">2022-06-16T12:32:00Z</dcterms:created>
  <dcterms:modified xsi:type="dcterms:W3CDTF">2022-10-04T08:40:00Z</dcterms:modified>
</cp:coreProperties>
</file>