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649EC" w14:textId="5D6184DD" w:rsidR="00231960" w:rsidRPr="008D54D9" w:rsidRDefault="000C2444" w:rsidP="00183981">
      <w:pPr>
        <w:pStyle w:val="ConsPlusNormal"/>
        <w:ind w:firstLine="539"/>
        <w:jc w:val="right"/>
        <w:rPr>
          <w:bCs/>
          <w:color w:val="FFFFFF" w:themeColor="background1"/>
        </w:rPr>
      </w:pPr>
      <w:r w:rsidRPr="008D54D9">
        <w:rPr>
          <w:bCs/>
          <w:color w:val="FFFFFF" w:themeColor="background1"/>
        </w:rPr>
        <w:t>ПРОЕКТ</w:t>
      </w:r>
    </w:p>
    <w:p w14:paraId="0132F2B9" w14:textId="77777777" w:rsidR="000C2444" w:rsidRPr="00183981" w:rsidRDefault="000C2444" w:rsidP="00183981">
      <w:pPr>
        <w:pStyle w:val="ConsPlusNormal"/>
        <w:ind w:firstLine="539"/>
        <w:jc w:val="right"/>
        <w:rPr>
          <w:bCs/>
          <w:color w:val="000000" w:themeColor="text1"/>
        </w:rPr>
      </w:pPr>
    </w:p>
    <w:p w14:paraId="1B46637A" w14:textId="54AF9F47" w:rsidR="00851D9E" w:rsidRPr="00302E6A" w:rsidRDefault="007122E9"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Типовой а</w:t>
      </w:r>
      <w:r w:rsidR="00511437" w:rsidRPr="00302E6A">
        <w:rPr>
          <w:rFonts w:ascii="Times New Roman" w:hAnsi="Times New Roman"/>
          <w:b/>
          <w:color w:val="000000" w:themeColor="text1"/>
          <w:sz w:val="28"/>
          <w:szCs w:val="28"/>
        </w:rPr>
        <w:t>дминистративный регламент</w:t>
      </w:r>
    </w:p>
    <w:p w14:paraId="3622BC66" w14:textId="7CF847CF" w:rsidR="008209E6" w:rsidRPr="00302E6A" w:rsidRDefault="00511437"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предоставления </w:t>
      </w:r>
      <w:r w:rsidR="00F93712" w:rsidRPr="00302E6A">
        <w:rPr>
          <w:rFonts w:ascii="Times New Roman" w:hAnsi="Times New Roman"/>
          <w:b/>
          <w:color w:val="000000" w:themeColor="text1"/>
          <w:sz w:val="28"/>
          <w:szCs w:val="28"/>
        </w:rPr>
        <w:t>государственной (</w:t>
      </w:r>
      <w:r w:rsidR="008209E6" w:rsidRPr="00302E6A">
        <w:rPr>
          <w:rFonts w:ascii="Times New Roman" w:hAnsi="Times New Roman"/>
          <w:b/>
          <w:color w:val="000000" w:themeColor="text1"/>
          <w:sz w:val="28"/>
          <w:szCs w:val="28"/>
        </w:rPr>
        <w:t>муниципальной</w:t>
      </w:r>
      <w:r w:rsidR="00F93712" w:rsidRPr="00302E6A">
        <w:rPr>
          <w:rFonts w:ascii="Times New Roman" w:hAnsi="Times New Roman"/>
          <w:b/>
          <w:color w:val="000000" w:themeColor="text1"/>
          <w:sz w:val="28"/>
          <w:szCs w:val="28"/>
        </w:rPr>
        <w:t>)</w:t>
      </w:r>
      <w:r w:rsidR="008209E6" w:rsidRPr="00302E6A">
        <w:rPr>
          <w:rFonts w:ascii="Times New Roman" w:hAnsi="Times New Roman"/>
          <w:b/>
          <w:color w:val="000000" w:themeColor="text1"/>
          <w:sz w:val="28"/>
          <w:szCs w:val="28"/>
        </w:rPr>
        <w:t xml:space="preserve"> услуги</w:t>
      </w:r>
    </w:p>
    <w:p w14:paraId="296319CD" w14:textId="335C2CC5" w:rsidR="008209E6" w:rsidRPr="00302E6A" w:rsidRDefault="00CF6E5B" w:rsidP="00302E6A">
      <w:pPr>
        <w:widowControl w:val="0"/>
        <w:autoSpaceDE w:val="0"/>
        <w:autoSpaceDN w:val="0"/>
        <w:adjustRightInd w:val="0"/>
        <w:spacing w:after="0" w:line="240" w:lineRule="auto"/>
        <w:ind w:firstLine="851"/>
        <w:jc w:val="center"/>
        <w:rPr>
          <w:rFonts w:ascii="Times New Roman" w:hAnsi="Times New Roman"/>
          <w:b/>
          <w:bCs/>
          <w:i/>
          <w:iCs/>
          <w:color w:val="000000" w:themeColor="text1"/>
          <w:sz w:val="28"/>
          <w:szCs w:val="28"/>
        </w:rPr>
      </w:pPr>
      <w:r>
        <w:rPr>
          <w:rFonts w:ascii="Times New Roman" w:hAnsi="Times New Roman"/>
          <w:b/>
          <w:bCs/>
          <w:iCs/>
          <w:color w:val="000000" w:themeColor="text1"/>
          <w:sz w:val="28"/>
          <w:szCs w:val="28"/>
        </w:rPr>
        <w:t>"</w:t>
      </w:r>
      <w:r w:rsidR="00DB1ACD" w:rsidRPr="00302E6A">
        <w:rPr>
          <w:rFonts w:ascii="Times New Roman" w:hAnsi="Times New Roman"/>
          <w:b/>
          <w:bCs/>
          <w:color w:val="000000" w:themeColor="text1"/>
          <w:sz w:val="28"/>
          <w:szCs w:val="28"/>
        </w:rPr>
        <w:t>Выдача разрешения на ввод объекта в эксплуатацию</w:t>
      </w:r>
      <w:r>
        <w:rPr>
          <w:rFonts w:ascii="Times New Roman" w:hAnsi="Times New Roman"/>
          <w:b/>
          <w:bCs/>
          <w:iCs/>
          <w:color w:val="000000" w:themeColor="text1"/>
          <w:sz w:val="28"/>
          <w:szCs w:val="28"/>
        </w:rPr>
        <w:t>"</w:t>
      </w:r>
    </w:p>
    <w:p w14:paraId="49F14882" w14:textId="79D6F9F1" w:rsidR="00511437" w:rsidRPr="00302E6A" w:rsidRDefault="00511437" w:rsidP="00302E6A">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 территории </w:t>
      </w:r>
      <w:r w:rsidR="008209E6" w:rsidRPr="00183981">
        <w:rPr>
          <w:rFonts w:ascii="Times New Roman" w:hAnsi="Times New Roman"/>
          <w:b/>
          <w:bCs/>
          <w:i/>
          <w:color w:val="000000" w:themeColor="text1"/>
          <w:sz w:val="28"/>
          <w:szCs w:val="28"/>
        </w:rPr>
        <w:t>(</w:t>
      </w:r>
      <w:r w:rsidR="00BB4DAB" w:rsidRPr="00302E6A">
        <w:rPr>
          <w:rFonts w:ascii="Times New Roman" w:hAnsi="Times New Roman"/>
          <w:b/>
          <w:bCs/>
          <w:i/>
          <w:color w:val="000000" w:themeColor="text1"/>
          <w:sz w:val="28"/>
          <w:szCs w:val="28"/>
        </w:rPr>
        <w:t>указывается</w:t>
      </w:r>
      <w:r w:rsidR="008209E6" w:rsidRPr="00302E6A">
        <w:rPr>
          <w:rFonts w:ascii="Times New Roman" w:hAnsi="Times New Roman"/>
          <w:b/>
          <w:bCs/>
          <w:color w:val="000000" w:themeColor="text1"/>
          <w:sz w:val="28"/>
          <w:szCs w:val="28"/>
        </w:rPr>
        <w:t xml:space="preserve"> </w:t>
      </w:r>
      <w:r w:rsidRPr="00302E6A">
        <w:rPr>
          <w:rFonts w:ascii="Times New Roman" w:hAnsi="Times New Roman"/>
          <w:b/>
          <w:bCs/>
          <w:i/>
          <w:iCs/>
          <w:color w:val="000000" w:themeColor="text1"/>
          <w:sz w:val="28"/>
          <w:szCs w:val="28"/>
        </w:rPr>
        <w:t xml:space="preserve">наименование </w:t>
      </w:r>
      <w:r w:rsidR="008209E6" w:rsidRPr="00302E6A">
        <w:rPr>
          <w:rFonts w:ascii="Times New Roman" w:hAnsi="Times New Roman"/>
          <w:b/>
          <w:bCs/>
          <w:i/>
          <w:iCs/>
          <w:color w:val="000000" w:themeColor="text1"/>
          <w:sz w:val="28"/>
          <w:szCs w:val="28"/>
        </w:rPr>
        <w:t xml:space="preserve">единицы территориального деления, на которой </w:t>
      </w:r>
      <w:r w:rsidRPr="00302E6A">
        <w:rPr>
          <w:rFonts w:ascii="Times New Roman" w:hAnsi="Times New Roman"/>
          <w:b/>
          <w:bCs/>
          <w:i/>
          <w:iCs/>
          <w:color w:val="000000" w:themeColor="text1"/>
          <w:sz w:val="28"/>
          <w:szCs w:val="28"/>
        </w:rPr>
        <w:t xml:space="preserve">орган государственной власти, орган местного самоуправления </w:t>
      </w:r>
      <w:r w:rsidR="008209E6" w:rsidRPr="00302E6A">
        <w:rPr>
          <w:rFonts w:ascii="Times New Roman" w:hAnsi="Times New Roman"/>
          <w:b/>
          <w:bCs/>
          <w:i/>
          <w:iCs/>
          <w:color w:val="000000" w:themeColor="text1"/>
          <w:sz w:val="28"/>
          <w:szCs w:val="28"/>
        </w:rPr>
        <w:t>предоставляет государственную и муниципальную услугу)</w:t>
      </w:r>
    </w:p>
    <w:p w14:paraId="48777160" w14:textId="7A595945" w:rsidR="00511437" w:rsidRPr="00302E6A"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50C2A7B3" w14:textId="56A84CC7" w:rsidR="00470FD9" w:rsidRPr="00302E6A" w:rsidRDefault="00470FD9"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302E6A" w:rsidRPr="00302E6A" w14:paraId="30AC8966" w14:textId="77777777" w:rsidTr="005F0386">
        <w:trPr>
          <w:trHeight w:val="171"/>
        </w:trPr>
        <w:tc>
          <w:tcPr>
            <w:tcW w:w="8789" w:type="dxa"/>
          </w:tcPr>
          <w:p w14:paraId="55C53BD9" w14:textId="77777777" w:rsidR="00D74849" w:rsidRPr="00302E6A" w:rsidRDefault="00D74849"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Оглавление</w:t>
            </w:r>
          </w:p>
        </w:tc>
        <w:tc>
          <w:tcPr>
            <w:tcW w:w="1134" w:type="dxa"/>
          </w:tcPr>
          <w:p w14:paraId="0A95D22C" w14:textId="7777777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1</w:t>
            </w:r>
          </w:p>
        </w:tc>
      </w:tr>
      <w:tr w:rsidR="00302E6A" w:rsidRPr="00302E6A" w14:paraId="4393E642" w14:textId="77777777" w:rsidTr="005F0386">
        <w:tc>
          <w:tcPr>
            <w:tcW w:w="8789" w:type="dxa"/>
          </w:tcPr>
          <w:p w14:paraId="661FD65C" w14:textId="354501C2" w:rsidR="00D60776" w:rsidRPr="00302E6A" w:rsidRDefault="00D60776" w:rsidP="00D04C7D">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Общие положения </w:t>
            </w:r>
          </w:p>
        </w:tc>
        <w:tc>
          <w:tcPr>
            <w:tcW w:w="1134" w:type="dxa"/>
          </w:tcPr>
          <w:p w14:paraId="6E6F6C1F" w14:textId="33613217" w:rsidR="00D60776" w:rsidRPr="00302E6A" w:rsidRDefault="00B73C3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302E6A" w:rsidRPr="00302E6A" w14:paraId="5AA511CA" w14:textId="77777777" w:rsidTr="005F0386">
        <w:tc>
          <w:tcPr>
            <w:tcW w:w="8789" w:type="dxa"/>
          </w:tcPr>
          <w:p w14:paraId="1BF55BB4" w14:textId="3F82B05E" w:rsidR="00D60776" w:rsidRPr="00302E6A" w:rsidRDefault="00D60776" w:rsidP="00D04C7D">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Стандарт предоставления </w:t>
            </w:r>
            <w:r w:rsidRPr="00302E6A">
              <w:rPr>
                <w:bCs/>
                <w:color w:val="000000" w:themeColor="text1"/>
                <w:sz w:val="28"/>
                <w:szCs w:val="28"/>
              </w:rPr>
              <w:t xml:space="preserve">государственной (муниципальной) </w:t>
            </w:r>
            <w:r w:rsidRPr="00302E6A">
              <w:rPr>
                <w:rFonts w:eastAsia="Calibri"/>
                <w:iCs/>
                <w:color w:val="000000" w:themeColor="text1"/>
                <w:sz w:val="28"/>
                <w:szCs w:val="28"/>
              </w:rPr>
              <w:t>услуги</w:t>
            </w:r>
          </w:p>
        </w:tc>
        <w:tc>
          <w:tcPr>
            <w:tcW w:w="1134" w:type="dxa"/>
          </w:tcPr>
          <w:p w14:paraId="2ECBC72F" w14:textId="5B37BEFE" w:rsidR="00D60776" w:rsidRPr="00302E6A" w:rsidRDefault="0072115B"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w:t>
            </w:r>
          </w:p>
        </w:tc>
      </w:tr>
      <w:tr w:rsidR="00302E6A" w:rsidRPr="00302E6A" w14:paraId="52E1F7E0" w14:textId="77777777" w:rsidTr="005F0386">
        <w:tc>
          <w:tcPr>
            <w:tcW w:w="8789" w:type="dxa"/>
          </w:tcPr>
          <w:p w14:paraId="09A869AC" w14:textId="2D6CDCCE" w:rsidR="00D60776" w:rsidRPr="00302E6A" w:rsidRDefault="00CF6E5B" w:rsidP="00D04C7D">
            <w:pPr>
              <w:widowControl w:val="0"/>
              <w:tabs>
                <w:tab w:val="left" w:pos="567"/>
              </w:tabs>
              <w:spacing w:after="0" w:line="240" w:lineRule="auto"/>
              <w:ind w:firstLine="604"/>
              <w:contextualSpacing/>
              <w:jc w:val="both"/>
              <w:rPr>
                <w:iCs/>
                <w:color w:val="000000" w:themeColor="text1"/>
                <w:sz w:val="28"/>
                <w:szCs w:val="28"/>
              </w:rPr>
            </w:pPr>
            <w:r w:rsidRPr="00CF6E5B">
              <w:rPr>
                <w:rFonts w:eastAsia="Calibri"/>
                <w:iCs/>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4" w:type="dxa"/>
          </w:tcPr>
          <w:p w14:paraId="61F01852" w14:textId="4205F33D"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33</w:t>
            </w:r>
          </w:p>
        </w:tc>
      </w:tr>
      <w:tr w:rsidR="00302E6A" w:rsidRPr="00302E6A" w14:paraId="55416A30" w14:textId="77777777" w:rsidTr="005F0386">
        <w:tc>
          <w:tcPr>
            <w:tcW w:w="8789" w:type="dxa"/>
          </w:tcPr>
          <w:p w14:paraId="41EF3068" w14:textId="48389DD9"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IV</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Формы контроля за исполнением административного регламента</w:t>
            </w:r>
          </w:p>
        </w:tc>
        <w:tc>
          <w:tcPr>
            <w:tcW w:w="1134" w:type="dxa"/>
          </w:tcPr>
          <w:p w14:paraId="1020CC11" w14:textId="7CAE1398"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62</w:t>
            </w:r>
          </w:p>
        </w:tc>
      </w:tr>
      <w:tr w:rsidR="00302E6A" w:rsidRPr="00302E6A" w14:paraId="112C2978" w14:textId="77777777" w:rsidTr="005F0386">
        <w:tc>
          <w:tcPr>
            <w:tcW w:w="8789" w:type="dxa"/>
          </w:tcPr>
          <w:p w14:paraId="49938E40" w14:textId="645A42B0"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V</w:t>
            </w:r>
            <w:r w:rsidRPr="00302E6A">
              <w:rPr>
                <w:rFonts w:eastAsia="Calibri"/>
                <w:iCs/>
                <w:color w:val="000000" w:themeColor="text1"/>
                <w:sz w:val="28"/>
                <w:szCs w:val="28"/>
              </w:rPr>
              <w:t>.</w:t>
            </w:r>
            <w:r w:rsidR="002C3B10">
              <w:rPr>
                <w:rFonts w:eastAsia="Calibri"/>
                <w:iCs/>
                <w:color w:val="000000" w:themeColor="text1"/>
                <w:sz w:val="28"/>
                <w:szCs w:val="28"/>
              </w:rPr>
              <w:t> </w:t>
            </w:r>
            <w:r w:rsidR="00CF6E5B" w:rsidRPr="00CF6E5B">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sidR="00CF6E5B" w:rsidRPr="00CF6E5B">
              <w:rPr>
                <w:color w:val="000000" w:themeColor="text1"/>
                <w:sz w:val="28"/>
                <w:szCs w:val="28"/>
                <w:vertAlign w:val="superscript"/>
              </w:rPr>
              <w:t xml:space="preserve">1 </w:t>
            </w:r>
            <w:r w:rsidR="00CF6E5B" w:rsidRPr="00CF6E5B">
              <w:rPr>
                <w:color w:val="000000" w:themeColor="text1"/>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134" w:type="dxa"/>
          </w:tcPr>
          <w:p w14:paraId="5A2D2689" w14:textId="4B93F15C"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65</w:t>
            </w:r>
          </w:p>
        </w:tc>
      </w:tr>
      <w:tr w:rsidR="00F801D5" w:rsidRPr="00302E6A" w14:paraId="3B891EC1" w14:textId="77777777" w:rsidTr="005F0386">
        <w:trPr>
          <w:trHeight w:val="967"/>
        </w:trPr>
        <w:tc>
          <w:tcPr>
            <w:tcW w:w="8789" w:type="dxa"/>
            <w:vMerge w:val="restart"/>
          </w:tcPr>
          <w:p w14:paraId="59C13BDC" w14:textId="5690F3F9"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Pr>
                <w:iCs/>
                <w:color w:val="000000" w:themeColor="text1"/>
                <w:sz w:val="28"/>
                <w:szCs w:val="28"/>
              </w:rPr>
              <w:t> № </w:t>
            </w:r>
            <w:r w:rsidRPr="00302E6A">
              <w:rPr>
                <w:iCs/>
                <w:color w:val="000000" w:themeColor="text1"/>
                <w:sz w:val="28"/>
                <w:szCs w:val="28"/>
              </w:rPr>
              <w:t>1.</w:t>
            </w:r>
            <w:r>
              <w:rPr>
                <w:iCs/>
                <w:color w:val="000000" w:themeColor="text1"/>
                <w:sz w:val="28"/>
                <w:szCs w:val="28"/>
              </w:rPr>
              <w:t xml:space="preserve"> </w:t>
            </w:r>
            <w:r w:rsidRPr="00254D9B">
              <w:rPr>
                <w:iCs/>
                <w:color w:val="000000" w:themeColor="text1"/>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p w14:paraId="5F38E1D0" w14:textId="75F46264"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№2.</w:t>
            </w:r>
            <w:r w:rsidRPr="00302E6A">
              <w:rPr>
                <w:iCs/>
                <w:color w:val="000000" w:themeColor="text1"/>
                <w:sz w:val="28"/>
                <w:szCs w:val="28"/>
              </w:rPr>
              <w:t xml:space="preserve"> Форма заявления</w:t>
            </w:r>
            <w:r w:rsidRPr="00302E6A">
              <w:rPr>
                <w:color w:val="000000" w:themeColor="text1"/>
                <w:sz w:val="28"/>
                <w:szCs w:val="28"/>
              </w:rPr>
              <w:t xml:space="preserve"> </w:t>
            </w:r>
            <w:r w:rsidRPr="00302E6A">
              <w:rPr>
                <w:iCs/>
                <w:color w:val="000000" w:themeColor="text1"/>
                <w:sz w:val="28"/>
                <w:szCs w:val="28"/>
              </w:rPr>
              <w:t>о выдаче разрешения на ввод объекта в эксплуатацию</w:t>
            </w:r>
          </w:p>
        </w:tc>
        <w:tc>
          <w:tcPr>
            <w:tcW w:w="1134" w:type="dxa"/>
          </w:tcPr>
          <w:p w14:paraId="3A715875"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1AB3C40"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267D99FC" w14:textId="578DB024" w:rsidR="00F801D5"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67</w:t>
            </w:r>
          </w:p>
        </w:tc>
      </w:tr>
      <w:tr w:rsidR="00F801D5" w:rsidRPr="00302E6A" w14:paraId="5D0D52F5" w14:textId="77777777" w:rsidTr="005F0386">
        <w:trPr>
          <w:trHeight w:val="645"/>
        </w:trPr>
        <w:tc>
          <w:tcPr>
            <w:tcW w:w="8789" w:type="dxa"/>
            <w:vMerge/>
          </w:tcPr>
          <w:p w14:paraId="772FB86C" w14:textId="77777777"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84C771A"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CC2ED0F" w14:textId="45B3FFC9" w:rsidR="00F801D5"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68</w:t>
            </w:r>
          </w:p>
        </w:tc>
      </w:tr>
      <w:tr w:rsidR="00C63C2D" w:rsidRPr="00302E6A" w14:paraId="47496CE5" w14:textId="77777777" w:rsidTr="005F0386">
        <w:tc>
          <w:tcPr>
            <w:tcW w:w="8789" w:type="dxa"/>
          </w:tcPr>
          <w:p w14:paraId="0828205C" w14:textId="5558189A" w:rsidR="00C63C2D" w:rsidRPr="00302E6A"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w:t>
            </w:r>
            <w:r>
              <w:t> </w:t>
            </w:r>
            <w:r w:rsidR="00F801D5">
              <w:rPr>
                <w:iCs/>
                <w:color w:val="000000" w:themeColor="text1"/>
                <w:sz w:val="28"/>
                <w:szCs w:val="28"/>
              </w:rPr>
              <w:t>3</w:t>
            </w:r>
            <w:r w:rsidR="00C63C2D" w:rsidRPr="00302E6A">
              <w:rPr>
                <w:iCs/>
                <w:color w:val="000000" w:themeColor="text1"/>
                <w:sz w:val="28"/>
                <w:szCs w:val="28"/>
              </w:rPr>
              <w:t>. Форма заявления</w:t>
            </w:r>
            <w:r w:rsidR="00C63C2D" w:rsidRPr="00302E6A">
              <w:rPr>
                <w:color w:val="000000" w:themeColor="text1"/>
                <w:sz w:val="28"/>
                <w:szCs w:val="28"/>
              </w:rPr>
              <w:t xml:space="preserve"> </w:t>
            </w:r>
            <w:r w:rsidR="00C63C2D" w:rsidRPr="00302E6A">
              <w:rPr>
                <w:iCs/>
                <w:color w:val="000000" w:themeColor="text1"/>
                <w:sz w:val="28"/>
                <w:szCs w:val="28"/>
              </w:rPr>
              <w:t xml:space="preserve">о </w:t>
            </w:r>
            <w:r w:rsidR="00C63C2D">
              <w:rPr>
                <w:iCs/>
                <w:color w:val="000000" w:themeColor="text1"/>
                <w:sz w:val="28"/>
                <w:szCs w:val="28"/>
              </w:rPr>
              <w:t>внесении изменений в разрешение</w:t>
            </w:r>
            <w:r w:rsidR="00C63C2D" w:rsidRPr="00302E6A">
              <w:rPr>
                <w:iCs/>
                <w:color w:val="000000" w:themeColor="text1"/>
                <w:sz w:val="28"/>
                <w:szCs w:val="28"/>
              </w:rPr>
              <w:t xml:space="preserve"> на ввод объекта в эксплуатацию</w:t>
            </w:r>
          </w:p>
        </w:tc>
        <w:tc>
          <w:tcPr>
            <w:tcW w:w="1134" w:type="dxa"/>
          </w:tcPr>
          <w:p w14:paraId="2F4C692F"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066E0F31" w14:textId="05E7F91C" w:rsidR="00C63C2D"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74</w:t>
            </w:r>
          </w:p>
        </w:tc>
      </w:tr>
      <w:tr w:rsidR="00302E6A" w:rsidRPr="00302E6A" w14:paraId="7AB77A68" w14:textId="77777777" w:rsidTr="005F0386">
        <w:tc>
          <w:tcPr>
            <w:tcW w:w="8789" w:type="dxa"/>
          </w:tcPr>
          <w:p w14:paraId="166DB386" w14:textId="0C25AE2D"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4</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приеме документов</w:t>
            </w:r>
          </w:p>
        </w:tc>
        <w:tc>
          <w:tcPr>
            <w:tcW w:w="1134" w:type="dxa"/>
          </w:tcPr>
          <w:p w14:paraId="098CD441" w14:textId="54B4930C"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81</w:t>
            </w:r>
          </w:p>
        </w:tc>
      </w:tr>
      <w:tr w:rsidR="00302E6A" w:rsidRPr="00302E6A" w14:paraId="0F5E9B65" w14:textId="77777777" w:rsidTr="005F0386">
        <w:tc>
          <w:tcPr>
            <w:tcW w:w="8789" w:type="dxa"/>
          </w:tcPr>
          <w:p w14:paraId="6BDFDBD8" w14:textId="37059AE9"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5</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выдаче разрешения на ввод объекта в эксплуатацию</w:t>
            </w:r>
          </w:p>
        </w:tc>
        <w:tc>
          <w:tcPr>
            <w:tcW w:w="1134" w:type="dxa"/>
          </w:tcPr>
          <w:p w14:paraId="0601D540" w14:textId="5756ABF9"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84</w:t>
            </w:r>
          </w:p>
        </w:tc>
      </w:tr>
      <w:tr w:rsidR="002F0B7D" w:rsidRPr="00302E6A" w14:paraId="6AB1F27F" w14:textId="77777777" w:rsidTr="005F0386">
        <w:tc>
          <w:tcPr>
            <w:tcW w:w="8789" w:type="dxa"/>
          </w:tcPr>
          <w:p w14:paraId="2385EC21" w14:textId="4495C8F4" w:rsidR="002F0B7D" w:rsidRPr="00302E6A"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 </w:t>
            </w:r>
            <w:r w:rsidR="00F801D5">
              <w:rPr>
                <w:iCs/>
                <w:color w:val="000000" w:themeColor="text1"/>
                <w:sz w:val="28"/>
                <w:szCs w:val="28"/>
              </w:rPr>
              <w:t>6</w:t>
            </w:r>
            <w:r w:rsidR="002F0B7D" w:rsidRPr="00302E6A">
              <w:rPr>
                <w:iCs/>
                <w:color w:val="000000" w:themeColor="text1"/>
                <w:sz w:val="28"/>
                <w:szCs w:val="28"/>
              </w:rPr>
              <w:t xml:space="preserve">. Форма решения </w:t>
            </w:r>
            <w:r w:rsidR="002F0B7D">
              <w:rPr>
                <w:color w:val="000000" w:themeColor="text1"/>
                <w:sz w:val="28"/>
                <w:szCs w:val="28"/>
              </w:rPr>
              <w:t>об отказе во внесении изменений в разрешение</w:t>
            </w:r>
            <w:r w:rsidR="002F0B7D" w:rsidRPr="00302E6A">
              <w:rPr>
                <w:color w:val="000000" w:themeColor="text1"/>
                <w:sz w:val="28"/>
                <w:szCs w:val="28"/>
              </w:rPr>
              <w:t xml:space="preserve"> на ввод объекта в эксплуатацию</w:t>
            </w:r>
          </w:p>
        </w:tc>
        <w:tc>
          <w:tcPr>
            <w:tcW w:w="1134" w:type="dxa"/>
          </w:tcPr>
          <w:p w14:paraId="63C07E16" w14:textId="43ED8776" w:rsidR="002F0B7D"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87</w:t>
            </w:r>
          </w:p>
        </w:tc>
      </w:tr>
      <w:tr w:rsidR="00302E6A" w:rsidRPr="00302E6A" w14:paraId="69748E98" w14:textId="77777777" w:rsidTr="005F0386">
        <w:tc>
          <w:tcPr>
            <w:tcW w:w="8789" w:type="dxa"/>
          </w:tcPr>
          <w:p w14:paraId="25C187C0" w14:textId="0FCFCCFF" w:rsidR="00D74849" w:rsidRPr="00302E6A" w:rsidRDefault="00810866" w:rsidP="002F0B7D">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7</w:t>
            </w:r>
            <w:r w:rsidRPr="00302E6A">
              <w:rPr>
                <w:iCs/>
                <w:color w:val="000000" w:themeColor="text1"/>
                <w:sz w:val="28"/>
                <w:szCs w:val="28"/>
              </w:rPr>
              <w:t xml:space="preserve">. </w:t>
            </w:r>
            <w:r w:rsidR="00D74849" w:rsidRPr="00302E6A">
              <w:rPr>
                <w:iCs/>
                <w:color w:val="000000" w:themeColor="text1"/>
                <w:sz w:val="28"/>
                <w:szCs w:val="28"/>
              </w:rPr>
              <w:t>Форма заявления об исправлении допущенных опечаток и ошибок</w:t>
            </w:r>
            <w:r w:rsidR="005260E4" w:rsidRPr="00302E6A">
              <w:rPr>
                <w:iCs/>
                <w:color w:val="000000" w:themeColor="text1"/>
                <w:sz w:val="28"/>
                <w:szCs w:val="28"/>
              </w:rPr>
              <w:t xml:space="preserve"> </w:t>
            </w:r>
            <w:r w:rsidR="00D74849" w:rsidRPr="00302E6A">
              <w:rPr>
                <w:iCs/>
                <w:color w:val="000000" w:themeColor="text1"/>
                <w:sz w:val="28"/>
                <w:szCs w:val="28"/>
              </w:rPr>
              <w:t>в разрешении на ввод объекта в эксплуатацию</w:t>
            </w:r>
          </w:p>
        </w:tc>
        <w:tc>
          <w:tcPr>
            <w:tcW w:w="1134" w:type="dxa"/>
          </w:tcPr>
          <w:p w14:paraId="49B62D9F" w14:textId="77777777" w:rsidR="00C61990" w:rsidRDefault="00C61990" w:rsidP="00C61990">
            <w:pPr>
              <w:widowControl w:val="0"/>
              <w:tabs>
                <w:tab w:val="left" w:pos="567"/>
              </w:tabs>
              <w:spacing w:after="0" w:line="240" w:lineRule="auto"/>
              <w:contextualSpacing/>
              <w:jc w:val="right"/>
              <w:rPr>
                <w:iCs/>
                <w:color w:val="000000" w:themeColor="text1"/>
                <w:sz w:val="28"/>
                <w:szCs w:val="28"/>
              </w:rPr>
            </w:pPr>
          </w:p>
          <w:p w14:paraId="62FEF11B" w14:textId="655003FF" w:rsidR="00D74849" w:rsidRPr="00302E6A" w:rsidRDefault="00C61990"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90</w:t>
            </w:r>
          </w:p>
        </w:tc>
      </w:tr>
      <w:tr w:rsidR="00302E6A" w:rsidRPr="00302E6A" w14:paraId="72A07EDB" w14:textId="77777777" w:rsidTr="005F0386">
        <w:tc>
          <w:tcPr>
            <w:tcW w:w="8789" w:type="dxa"/>
          </w:tcPr>
          <w:p w14:paraId="378F4BBD" w14:textId="52091658"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8</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во внесении исправлений в разрешение на ввод объекта в эксплуатацию</w:t>
            </w:r>
          </w:p>
        </w:tc>
        <w:tc>
          <w:tcPr>
            <w:tcW w:w="1134" w:type="dxa"/>
          </w:tcPr>
          <w:p w14:paraId="29A25A24" w14:textId="77777777" w:rsidR="00C61990" w:rsidRDefault="00C61990" w:rsidP="00C61990">
            <w:pPr>
              <w:widowControl w:val="0"/>
              <w:tabs>
                <w:tab w:val="left" w:pos="567"/>
              </w:tabs>
              <w:spacing w:after="0" w:line="240" w:lineRule="auto"/>
              <w:contextualSpacing/>
              <w:rPr>
                <w:iCs/>
                <w:color w:val="000000" w:themeColor="text1"/>
                <w:sz w:val="28"/>
                <w:szCs w:val="28"/>
              </w:rPr>
            </w:pPr>
          </w:p>
          <w:p w14:paraId="74080479" w14:textId="6B58F697" w:rsidR="00D74849" w:rsidRPr="00302E6A" w:rsidRDefault="00C61990"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93</w:t>
            </w:r>
          </w:p>
        </w:tc>
      </w:tr>
      <w:tr w:rsidR="00302E6A" w:rsidRPr="00302E6A" w14:paraId="36B8A336" w14:textId="77777777" w:rsidTr="005F0386">
        <w:tc>
          <w:tcPr>
            <w:tcW w:w="8789" w:type="dxa"/>
          </w:tcPr>
          <w:p w14:paraId="122F7CCA" w14:textId="2DCBAECB"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9</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о выдаче дубликата </w:t>
            </w:r>
            <w:r w:rsidR="00D74849" w:rsidRPr="00302E6A">
              <w:rPr>
                <w:iCs/>
                <w:color w:val="000000" w:themeColor="text1"/>
                <w:sz w:val="28"/>
                <w:szCs w:val="28"/>
              </w:rPr>
              <w:lastRenderedPageBreak/>
              <w:t>разрешения на ввод объекта в эксплуатацию</w:t>
            </w:r>
          </w:p>
        </w:tc>
        <w:tc>
          <w:tcPr>
            <w:tcW w:w="1134" w:type="dxa"/>
          </w:tcPr>
          <w:p w14:paraId="6AE45D0B"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42D31425" w14:textId="41F18E14"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lastRenderedPageBreak/>
              <w:t>95</w:t>
            </w:r>
          </w:p>
        </w:tc>
      </w:tr>
      <w:tr w:rsidR="00302E6A" w:rsidRPr="00302E6A" w14:paraId="0D4E55AB" w14:textId="77777777" w:rsidTr="005F0386">
        <w:tc>
          <w:tcPr>
            <w:tcW w:w="8789" w:type="dxa"/>
          </w:tcPr>
          <w:p w14:paraId="645A2B4D" w14:textId="26E6B6AD"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lastRenderedPageBreak/>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10</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bCs/>
                <w:color w:val="000000" w:themeColor="text1"/>
                <w:sz w:val="28"/>
                <w:szCs w:val="28"/>
              </w:rPr>
              <w:t>об отказе в выдаче дубликата разрешения на ввод объекта в эксплуатацию</w:t>
            </w:r>
          </w:p>
        </w:tc>
        <w:tc>
          <w:tcPr>
            <w:tcW w:w="1134" w:type="dxa"/>
          </w:tcPr>
          <w:p w14:paraId="723C1D42" w14:textId="5EF14729"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97</w:t>
            </w:r>
          </w:p>
          <w:p w14:paraId="073B6996" w14:textId="494592F6"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0A461C74" w14:textId="77777777" w:rsidTr="0034065F">
        <w:tc>
          <w:tcPr>
            <w:tcW w:w="8789" w:type="dxa"/>
          </w:tcPr>
          <w:p w14:paraId="1139411D" w14:textId="3BCB4A03" w:rsidR="00D74849" w:rsidRPr="00302E6A" w:rsidRDefault="00810866" w:rsidP="00FA3497">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11</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w:t>
            </w:r>
            <w:r w:rsidR="00D74849" w:rsidRPr="00302E6A">
              <w:rPr>
                <w:bCs/>
                <w:color w:val="000000" w:themeColor="text1"/>
                <w:sz w:val="28"/>
                <w:szCs w:val="28"/>
              </w:rPr>
              <w:t>об оставлении заявления о выдаче разрешения на ввод объекта в эксплуатацию</w:t>
            </w:r>
            <w:r w:rsidR="00FA3497">
              <w:rPr>
                <w:bCs/>
                <w:color w:val="000000" w:themeColor="text1"/>
                <w:sz w:val="28"/>
                <w:szCs w:val="28"/>
              </w:rPr>
              <w:t>,</w:t>
            </w:r>
            <w:r w:rsidR="00D74849" w:rsidRPr="00302E6A">
              <w:rPr>
                <w:bCs/>
                <w:color w:val="000000" w:themeColor="text1"/>
                <w:sz w:val="28"/>
                <w:szCs w:val="28"/>
              </w:rPr>
              <w:t xml:space="preserve"> </w:t>
            </w:r>
            <w:r w:rsidR="00FA3497">
              <w:rPr>
                <w:bCs/>
                <w:color w:val="000000" w:themeColor="text1"/>
                <w:sz w:val="28"/>
                <w:szCs w:val="28"/>
              </w:rPr>
              <w:t>заявления о внесении изменений в разрешение на ввод объекта в эксплуатацию</w:t>
            </w:r>
            <w:r w:rsidR="00FA3497" w:rsidRPr="00302E6A">
              <w:rPr>
                <w:bCs/>
                <w:color w:val="000000" w:themeColor="text1"/>
                <w:sz w:val="28"/>
                <w:szCs w:val="28"/>
              </w:rPr>
              <w:t xml:space="preserve"> </w:t>
            </w:r>
            <w:r w:rsidR="00D74849" w:rsidRPr="00302E6A">
              <w:rPr>
                <w:bCs/>
                <w:color w:val="000000" w:themeColor="text1"/>
                <w:sz w:val="28"/>
                <w:szCs w:val="28"/>
              </w:rPr>
              <w:t>без рассмотрения</w:t>
            </w:r>
          </w:p>
        </w:tc>
        <w:tc>
          <w:tcPr>
            <w:tcW w:w="1134" w:type="dxa"/>
          </w:tcPr>
          <w:p w14:paraId="5C83ADA8" w14:textId="5CCDC817"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99</w:t>
            </w:r>
          </w:p>
          <w:p w14:paraId="42A9E1BE" w14:textId="0D23C329"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2F96831E" w14:textId="77777777" w:rsidTr="0034065F">
        <w:tc>
          <w:tcPr>
            <w:tcW w:w="8789" w:type="dxa"/>
          </w:tcPr>
          <w:p w14:paraId="3EBE4D3B" w14:textId="3A0D218B" w:rsidR="00D74849" w:rsidRPr="00302E6A" w:rsidRDefault="00810866" w:rsidP="00302E6A">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12</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оставлении заявления о выдаче разрешения на ввод объекта в эксплуатацию</w:t>
            </w:r>
            <w:r w:rsidR="0071398F">
              <w:rPr>
                <w:color w:val="000000" w:themeColor="text1"/>
                <w:sz w:val="28"/>
                <w:szCs w:val="28"/>
              </w:rPr>
              <w:t>, заявления о внесении изменений в разрешение на ввод объекта в эксплуатацию</w:t>
            </w:r>
            <w:r w:rsidR="00D74849" w:rsidRPr="00302E6A">
              <w:rPr>
                <w:color w:val="000000" w:themeColor="text1"/>
                <w:sz w:val="28"/>
                <w:szCs w:val="28"/>
              </w:rPr>
              <w:t xml:space="preserve"> без рассмотрения</w:t>
            </w:r>
          </w:p>
        </w:tc>
        <w:tc>
          <w:tcPr>
            <w:tcW w:w="1134" w:type="dxa"/>
          </w:tcPr>
          <w:p w14:paraId="25A5A807" w14:textId="30EFA5C1"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102</w:t>
            </w:r>
          </w:p>
          <w:p w14:paraId="5F2BD4FB" w14:textId="3002A80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bl>
    <w:p w14:paraId="0C2DE313" w14:textId="77777777" w:rsidR="009944BE" w:rsidRDefault="009944BE">
      <w:pPr>
        <w:spacing w:after="0" w:line="240" w:lineRule="auto"/>
        <w:rPr>
          <w:rFonts w:ascii="Times New Roman" w:hAnsi="Times New Roman"/>
          <w:iCs/>
          <w:color w:val="000000" w:themeColor="text1"/>
          <w:sz w:val="28"/>
          <w:szCs w:val="28"/>
        </w:rPr>
      </w:pPr>
      <w:r>
        <w:rPr>
          <w:rFonts w:ascii="Times New Roman" w:hAnsi="Times New Roman"/>
          <w:iCs/>
          <w:color w:val="000000" w:themeColor="text1"/>
          <w:sz w:val="28"/>
          <w:szCs w:val="28"/>
        </w:rPr>
        <w:br w:type="page"/>
      </w:r>
    </w:p>
    <w:p w14:paraId="29455B06" w14:textId="4583E967" w:rsidR="00511437" w:rsidRPr="00302E6A" w:rsidRDefault="00762452"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14:paraId="28FF630E" w14:textId="6887E2F4"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1E9431D" w14:textId="77777777" w:rsidR="006D20AF" w:rsidRPr="00302E6A" w:rsidRDefault="006D20AF"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14:paraId="4733D25F" w14:textId="77777777"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E1A9157" w14:textId="28F082A4" w:rsidR="00DB1ACD" w:rsidRPr="00302E6A"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Административный регламент п</w:t>
      </w:r>
      <w:r w:rsidR="00F93712" w:rsidRPr="00302E6A">
        <w:rPr>
          <w:rFonts w:ascii="Times New Roman" w:hAnsi="Times New Roman"/>
          <w:color w:val="000000" w:themeColor="text1"/>
          <w:sz w:val="28"/>
          <w:szCs w:val="28"/>
        </w:rPr>
        <w:t>редоставления государственной (</w:t>
      </w:r>
      <w:r w:rsidRPr="00302E6A">
        <w:rPr>
          <w:rFonts w:ascii="Times New Roman" w:hAnsi="Times New Roman"/>
          <w:color w:val="000000" w:themeColor="text1"/>
          <w:sz w:val="28"/>
          <w:szCs w:val="28"/>
        </w:rPr>
        <w:t>муниципальной</w:t>
      </w:r>
      <w:r w:rsidR="00F93712"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услуги </w:t>
      </w:r>
      <w:r w:rsidR="00CF6E5B">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302E6A">
        <w:rPr>
          <w:rFonts w:ascii="Times New Roman" w:hAnsi="Times New Roman"/>
          <w:bCs/>
          <w:color w:val="000000" w:themeColor="text1"/>
          <w:sz w:val="28"/>
          <w:szCs w:val="28"/>
        </w:rPr>
        <w:t xml:space="preserve">уполномоченными в соответствии </w:t>
      </w:r>
      <w:r w:rsidR="00DB1ACD"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w:t>
      </w:r>
      <w:r w:rsidR="00845D1F" w:rsidRPr="00302E6A">
        <w:rPr>
          <w:rFonts w:ascii="Times New Roman" w:hAnsi="Times New Roman"/>
          <w:color w:val="000000" w:themeColor="text1"/>
          <w:sz w:val="28"/>
          <w:szCs w:val="28"/>
        </w:rPr>
        <w:t>эксплуатацию</w:t>
      </w:r>
      <w:r w:rsidR="00DB1ACD" w:rsidRPr="00302E6A">
        <w:rPr>
          <w:rFonts w:ascii="Times New Roman" w:hAnsi="Times New Roman"/>
          <w:color w:val="000000" w:themeColor="text1"/>
          <w:sz w:val="28"/>
          <w:szCs w:val="28"/>
        </w:rPr>
        <w:t xml:space="preserve">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Росатом</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 xml:space="preserve">, Государственную корпорацию по космической деятельности </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Роскосмос</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 xml:space="preserve"> (далее – уполномоченный орган государственной власти, орган местного самоуправления, организация) </w:t>
      </w:r>
      <w:r w:rsidRPr="00302E6A">
        <w:rPr>
          <w:rFonts w:ascii="Times New Roman" w:hAnsi="Times New Roman"/>
          <w:color w:val="000000" w:themeColor="text1"/>
          <w:sz w:val="28"/>
          <w:szCs w:val="28"/>
        </w:rPr>
        <w:t xml:space="preserve">полномочия по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Pr="00302E6A">
        <w:rPr>
          <w:rFonts w:ascii="Times New Roman" w:hAnsi="Times New Roman"/>
          <w:bCs/>
          <w:color w:val="000000" w:themeColor="text1"/>
          <w:sz w:val="28"/>
          <w:szCs w:val="28"/>
        </w:rPr>
        <w:t>.</w:t>
      </w:r>
      <w:r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CF6E5B">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14:paraId="058A5F5B" w14:textId="2878DD0F"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4FAB90E3" w14:textId="512D4A34" w:rsidR="006D20AF" w:rsidRPr="00302E6A" w:rsidRDefault="006D20AF" w:rsidP="00302E6A">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sidR="009944BE">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14:paraId="5D6A3CCE" w14:textId="77777777"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29E1FB8F" w14:textId="5C66D036" w:rsidR="00292991" w:rsidRDefault="00292991"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Заявителями на получение государственной (</w:t>
      </w:r>
      <w:r w:rsidR="002168A6" w:rsidRPr="002168A6">
        <w:rPr>
          <w:rFonts w:ascii="Times New Roman" w:hAnsi="Times New Roman"/>
          <w:color w:val="000000" w:themeColor="text1"/>
          <w:sz w:val="28"/>
          <w:szCs w:val="28"/>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F4E8666" w14:textId="0B208E99" w:rsidR="002168A6" w:rsidRDefault="002168A6"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Pr>
          <w:rFonts w:ascii="Times New Roman" w:hAnsi="Times New Roman"/>
          <w:color w:val="000000" w:themeColor="text1"/>
          <w:sz w:val="28"/>
          <w:szCs w:val="28"/>
        </w:rPr>
        <w:t>.</w:t>
      </w:r>
    </w:p>
    <w:p w14:paraId="6D204C6B" w14:textId="77777777" w:rsidR="005259C7" w:rsidRPr="002168A6"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14:paraId="727F5998" w14:textId="77777777" w:rsidR="0038491C"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Требование предоставления заявителю государственной </w:t>
      </w:r>
    </w:p>
    <w:p w14:paraId="4F0AF398" w14:textId="62C674E5"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14:paraId="722FE728" w14:textId="4F377933"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а также результата, за предоставлением которого</w:t>
      </w:r>
    </w:p>
    <w:p w14:paraId="48476F10" w14:textId="7B0B4272" w:rsidR="006D20AF"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14:paraId="7A00F876" w14:textId="77777777"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14:paraId="137A078B" w14:textId="442F9F23" w:rsidR="00B756A5" w:rsidRPr="00B756A5" w:rsidRDefault="00511437" w:rsidP="00B756A5">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sidR="00B756A5" w:rsidRPr="00B756A5">
        <w:rPr>
          <w:rFonts w:ascii="Times New Roman" w:hAnsi="Times New Roman"/>
          <w:color w:val="000000" w:themeColor="text1"/>
          <w:sz w:val="28"/>
          <w:szCs w:val="28"/>
        </w:rPr>
        <w:t xml:space="preserve">Государственная (муниципальная) услуга предоставляется заявителю в соответствии с вариантом предоставления государственной услуги. </w:t>
      </w:r>
    </w:p>
    <w:p w14:paraId="4B800AE1" w14:textId="5D49E104" w:rsidR="00B756A5" w:rsidRPr="00B756A5"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1.5</w:t>
      </w:r>
      <w:r w:rsidRPr="00B756A5">
        <w:rPr>
          <w:rFonts w:ascii="Times New Roman" w:hAnsi="Times New Roman"/>
          <w:color w:val="000000" w:themeColor="text1"/>
          <w:sz w:val="28"/>
          <w:szCs w:val="28"/>
        </w:rPr>
        <w:t xml:space="preserve"> Вариант предоставления государственной (муниципальной) услуги определяется исходя из </w:t>
      </w:r>
      <w:r w:rsidR="008C127A">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55EA6140" w14:textId="123A696C" w:rsidR="00470E77"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14:paraId="65EAFC65" w14:textId="55B42969" w:rsidR="00CF6E5B" w:rsidRDefault="00CF6E5B">
      <w:pPr>
        <w:spacing w:after="0" w:line="240" w:lineRule="auto"/>
        <w:rPr>
          <w:rFonts w:ascii="Times New Roman" w:hAnsi="Times New Roman"/>
          <w:color w:val="000000" w:themeColor="text1"/>
          <w:sz w:val="28"/>
          <w:szCs w:val="24"/>
        </w:rPr>
      </w:pPr>
      <w:r>
        <w:rPr>
          <w:rFonts w:ascii="Times New Roman" w:hAnsi="Times New Roman"/>
          <w:color w:val="000000" w:themeColor="text1"/>
          <w:sz w:val="28"/>
          <w:szCs w:val="24"/>
        </w:rPr>
        <w:br w:type="page"/>
      </w:r>
    </w:p>
    <w:p w14:paraId="7BA589F7" w14:textId="77777777" w:rsidR="00214BBF" w:rsidRDefault="00214BBF" w:rsidP="00B756A5">
      <w:pPr>
        <w:tabs>
          <w:tab w:val="left" w:pos="7425"/>
        </w:tabs>
        <w:spacing w:after="0" w:line="240" w:lineRule="auto"/>
        <w:ind w:firstLine="709"/>
        <w:jc w:val="both"/>
        <w:rPr>
          <w:rFonts w:ascii="Times New Roman" w:hAnsi="Times New Roman"/>
          <w:color w:val="000000" w:themeColor="text1"/>
          <w:sz w:val="28"/>
          <w:szCs w:val="24"/>
        </w:rPr>
      </w:pPr>
    </w:p>
    <w:p w14:paraId="5367E8B8" w14:textId="46A437A0" w:rsidR="000B3F69" w:rsidRPr="00302E6A" w:rsidRDefault="00762452"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4065F" w:rsidRPr="00302E6A">
        <w:rPr>
          <w:rFonts w:ascii="Times New Roman" w:hAnsi="Times New Roman"/>
          <w:b/>
          <w:bCs/>
          <w:color w:val="000000" w:themeColor="text1"/>
          <w:sz w:val="28"/>
          <w:szCs w:val="28"/>
        </w:rPr>
        <w:t xml:space="preserve">государственной (муниципальной) </w:t>
      </w:r>
      <w:r w:rsidR="0034065F" w:rsidRPr="00302E6A">
        <w:rPr>
          <w:rFonts w:ascii="Times New Roman" w:eastAsia="Calibri" w:hAnsi="Times New Roman"/>
          <w:b/>
          <w:iCs/>
          <w:color w:val="000000" w:themeColor="text1"/>
          <w:sz w:val="28"/>
          <w:szCs w:val="28"/>
        </w:rPr>
        <w:t>услуги</w:t>
      </w:r>
    </w:p>
    <w:p w14:paraId="473F26C4"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35A88D11"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государственной (муниципальной) услуги</w:t>
      </w:r>
    </w:p>
    <w:p w14:paraId="29978A7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25F5EC4A" w14:textId="3EC81972"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государственной и муниципальной услуги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7217A04B" w14:textId="0F6D640C"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0B5196B" w14:textId="1B8071F4"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органа государственной власти, органа местного самоуправления</w:t>
      </w:r>
      <w:r w:rsidR="003A2483">
        <w:rPr>
          <w:rFonts w:ascii="Times New Roman" w:hAnsi="Times New Roman"/>
          <w:b/>
          <w:bCs/>
          <w:color w:val="000000" w:themeColor="text1"/>
          <w:sz w:val="28"/>
          <w:szCs w:val="28"/>
        </w:rPr>
        <w:t>,</w:t>
      </w:r>
      <w:r w:rsidRPr="00302E6A">
        <w:rPr>
          <w:rFonts w:ascii="Times New Roman" w:hAnsi="Times New Roman"/>
          <w:b/>
          <w:bCs/>
          <w:color w:val="000000" w:themeColor="text1"/>
          <w:sz w:val="28"/>
          <w:szCs w:val="28"/>
        </w:rPr>
        <w:t xml:space="preserve"> организации, предоставляющего государственную (муниципальную) услугу</w:t>
      </w:r>
    </w:p>
    <w:p w14:paraId="0E9CE2B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72A3CB24" w14:textId="17F406F1" w:rsidR="000B3F69" w:rsidRDefault="009D0A6B"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sidR="000B3F69" w:rsidRPr="00302E6A">
        <w:rPr>
          <w:rFonts w:ascii="Times New Roman" w:hAnsi="Times New Roman"/>
          <w:bCs/>
          <w:color w:val="000000" w:themeColor="text1"/>
          <w:sz w:val="28"/>
          <w:szCs w:val="28"/>
        </w:rPr>
        <w:t xml:space="preserve">Государственная (муниципальная) услуга предоставляется </w:t>
      </w:r>
      <w:r w:rsidR="000B3F69" w:rsidRPr="00302E6A">
        <w:rPr>
          <w:rFonts w:ascii="Times New Roman" w:hAnsi="Times New Roman"/>
          <w:bCs/>
          <w:i/>
          <w:iCs/>
          <w:color w:val="000000" w:themeColor="text1"/>
          <w:sz w:val="28"/>
          <w:szCs w:val="28"/>
        </w:rPr>
        <w:t>(указать наименование органа государственной власти, органа местного самоуправления,</w:t>
      </w:r>
      <w:r w:rsidR="000B3F69" w:rsidRPr="00302E6A">
        <w:rPr>
          <w:rFonts w:ascii="Times New Roman" w:hAnsi="Times New Roman"/>
          <w:bCs/>
          <w:color w:val="000000" w:themeColor="text1"/>
          <w:sz w:val="28"/>
          <w:szCs w:val="28"/>
        </w:rPr>
        <w:t xml:space="preserve"> </w:t>
      </w:r>
      <w:r w:rsidR="003A2483" w:rsidRPr="003A2483">
        <w:rPr>
          <w:rFonts w:ascii="Times New Roman" w:hAnsi="Times New Roman"/>
          <w:bCs/>
          <w:i/>
          <w:color w:val="000000" w:themeColor="text1"/>
          <w:sz w:val="28"/>
          <w:szCs w:val="28"/>
        </w:rPr>
        <w:t>организации,</w:t>
      </w:r>
      <w:r w:rsidR="003A2483">
        <w:rPr>
          <w:rFonts w:ascii="Times New Roman" w:hAnsi="Times New Roman"/>
          <w:bCs/>
          <w:color w:val="000000" w:themeColor="text1"/>
          <w:sz w:val="28"/>
          <w:szCs w:val="28"/>
        </w:rPr>
        <w:t xml:space="preserve"> </w:t>
      </w:r>
      <w:r w:rsidR="000B3F69" w:rsidRPr="00302E6A">
        <w:rPr>
          <w:rFonts w:ascii="Times New Roman" w:hAnsi="Times New Roman"/>
          <w:bCs/>
          <w:i/>
          <w:iCs/>
          <w:color w:val="000000" w:themeColor="text1"/>
          <w:sz w:val="28"/>
          <w:szCs w:val="28"/>
        </w:rPr>
        <w:t>предоставляюще</w:t>
      </w:r>
      <w:r w:rsidR="003A2483">
        <w:rPr>
          <w:rFonts w:ascii="Times New Roman" w:hAnsi="Times New Roman"/>
          <w:bCs/>
          <w:i/>
          <w:iCs/>
          <w:color w:val="000000" w:themeColor="text1"/>
          <w:sz w:val="28"/>
          <w:szCs w:val="28"/>
        </w:rPr>
        <w:t>й</w:t>
      </w:r>
      <w:r w:rsidR="000B3F69" w:rsidRPr="00302E6A">
        <w:rPr>
          <w:rFonts w:ascii="Times New Roman" w:hAnsi="Times New Roman"/>
          <w:bCs/>
          <w:i/>
          <w:iCs/>
          <w:color w:val="000000" w:themeColor="text1"/>
          <w:sz w:val="28"/>
          <w:szCs w:val="28"/>
        </w:rPr>
        <w:t xml:space="preserve"> услугу</w:t>
      </w:r>
      <w:r w:rsidR="000B3F69" w:rsidRPr="00302E6A">
        <w:rPr>
          <w:rFonts w:ascii="Times New Roman" w:hAnsi="Times New Roman"/>
          <w:bCs/>
          <w:color w:val="000000" w:themeColor="text1"/>
          <w:sz w:val="28"/>
          <w:szCs w:val="28"/>
        </w:rPr>
        <w:t>).</w:t>
      </w:r>
    </w:p>
    <w:p w14:paraId="4F563E17" w14:textId="637E1B2B" w:rsidR="00AB0F9F" w:rsidRDefault="00AB0F9F" w:rsidP="00AB0F9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06654">
        <w:rPr>
          <w:rFonts w:ascii="Times New Roman" w:hAnsi="Times New Roman"/>
          <w:bCs/>
          <w:color w:val="000000" w:themeColor="text1"/>
          <w:sz w:val="28"/>
          <w:szCs w:val="28"/>
        </w:rPr>
        <w:t xml:space="preserve">Многофункциональный центр </w:t>
      </w:r>
      <w:r w:rsidR="00AE48D7" w:rsidRPr="006D6E51">
        <w:rPr>
          <w:rFonts w:ascii="Times New Roman" w:hAnsi="Times New Roman"/>
          <w:bCs/>
          <w:color w:val="000000" w:themeColor="text1"/>
          <w:sz w:val="28"/>
          <w:szCs w:val="28"/>
        </w:rPr>
        <w:t>предоставления государственных и муниципальных услуг</w:t>
      </w:r>
      <w:r w:rsidR="00AE48D7">
        <w:rPr>
          <w:rFonts w:ascii="Times New Roman" w:hAnsi="Times New Roman"/>
          <w:bCs/>
          <w:color w:val="000000" w:themeColor="text1"/>
          <w:sz w:val="28"/>
          <w:szCs w:val="28"/>
        </w:rPr>
        <w:t xml:space="preserve"> (далее – многофункциональный центр) </w:t>
      </w:r>
      <w:r w:rsidRPr="00183981">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 xml:space="preserve">указать </w:t>
      </w:r>
      <w:r w:rsidR="00CF6E5B">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вправе принять</w:t>
      </w:r>
      <w:r w:rsidR="00CF6E5B">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 xml:space="preserve"> или </w:t>
      </w:r>
      <w:r w:rsidR="00CF6E5B">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не вправе принимать</w:t>
      </w:r>
      <w:r w:rsidR="00CF6E5B">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 xml:space="preserve"> в соответствии соглашением о взаимодействии между уполномоченным органом </w:t>
      </w:r>
      <w:r w:rsidRPr="005F6D07">
        <w:rPr>
          <w:rFonts w:ascii="Times New Roman" w:hAnsi="Times New Roman"/>
          <w:bCs/>
          <w:i/>
          <w:color w:val="000000" w:themeColor="text1"/>
          <w:sz w:val="28"/>
          <w:szCs w:val="28"/>
        </w:rPr>
        <w:t>государственной власти, орган</w:t>
      </w:r>
      <w:r>
        <w:rPr>
          <w:rFonts w:ascii="Times New Roman" w:hAnsi="Times New Roman"/>
          <w:bCs/>
          <w:i/>
          <w:color w:val="000000" w:themeColor="text1"/>
          <w:sz w:val="28"/>
          <w:szCs w:val="28"/>
        </w:rPr>
        <w:t xml:space="preserve">ом местного самоуправления </w:t>
      </w:r>
      <w:r w:rsidRPr="00106654">
        <w:rPr>
          <w:rFonts w:ascii="Times New Roman" w:hAnsi="Times New Roman"/>
          <w:bCs/>
          <w:i/>
          <w:color w:val="000000" w:themeColor="text1"/>
          <w:sz w:val="28"/>
          <w:szCs w:val="28"/>
        </w:rPr>
        <w:t>и многофункциональным цент</w:t>
      </w:r>
      <w:r>
        <w:rPr>
          <w:rFonts w:ascii="Times New Roman" w:hAnsi="Times New Roman"/>
          <w:bCs/>
          <w:i/>
          <w:color w:val="000000" w:themeColor="text1"/>
          <w:sz w:val="28"/>
          <w:szCs w:val="28"/>
        </w:rPr>
        <w:t>р</w:t>
      </w:r>
      <w:r w:rsidRPr="00106654">
        <w:rPr>
          <w:rFonts w:ascii="Times New Roman" w:hAnsi="Times New Roman"/>
          <w:bCs/>
          <w:i/>
          <w:color w:val="000000" w:themeColor="text1"/>
          <w:sz w:val="28"/>
          <w:szCs w:val="28"/>
        </w:rPr>
        <w:t>ом</w:t>
      </w:r>
      <w:r w:rsidRPr="00183981">
        <w:rPr>
          <w:rFonts w:ascii="Times New Roman" w:hAnsi="Times New Roman"/>
          <w:bCs/>
          <w:i/>
          <w:color w:val="000000" w:themeColor="text1"/>
          <w:sz w:val="28"/>
          <w:szCs w:val="28"/>
        </w:rPr>
        <w:t>)</w:t>
      </w:r>
      <w:r w:rsidRPr="00106654">
        <w:rPr>
          <w:rFonts w:ascii="Times New Roman" w:hAnsi="Times New Roman"/>
          <w:bCs/>
          <w:color w:val="000000" w:themeColor="text1"/>
          <w:sz w:val="28"/>
          <w:szCs w:val="28"/>
        </w:rPr>
        <w:t xml:space="preserve"> решение об отказе в приеме </w:t>
      </w:r>
      <w:r w:rsidR="00AE48D7" w:rsidRPr="002F6426">
        <w:rPr>
          <w:rFonts w:ascii="Times New Roman" w:eastAsia="Calibri" w:hAnsi="Times New Roman"/>
          <w:color w:val="000000" w:themeColor="text1"/>
          <w:sz w:val="28"/>
          <w:szCs w:val="28"/>
        </w:rPr>
        <w:t>заявления о выдаче разрешения на ввод объекта в эксплуатацию, а в случаях, предусмотренных частью 12 статьи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и частью 3</w:t>
      </w:r>
      <w:r w:rsidR="00AE48D7" w:rsidRPr="004E109F">
        <w:rPr>
          <w:rFonts w:ascii="Times New Roman" w:eastAsia="Calibri" w:hAnsi="Times New Roman"/>
          <w:color w:val="000000" w:themeColor="text1"/>
          <w:sz w:val="28"/>
          <w:szCs w:val="28"/>
          <w:vertAlign w:val="superscript"/>
        </w:rPr>
        <w:t>3</w:t>
      </w:r>
      <w:r w:rsidR="00AE48D7"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rFonts w:ascii="Times New Roman" w:hAnsi="Times New Roman"/>
          <w:bCs/>
          <w:color w:val="000000" w:themeColor="text1"/>
          <w:sz w:val="28"/>
          <w:szCs w:val="28"/>
        </w:rPr>
        <w:t xml:space="preserve">, </w:t>
      </w:r>
      <w:r w:rsidR="00AE48D7" w:rsidRPr="002F6426">
        <w:rPr>
          <w:rFonts w:ascii="Times New Roman" w:eastAsia="Calibri" w:hAnsi="Times New Roman"/>
          <w:color w:val="000000" w:themeColor="text1"/>
          <w:sz w:val="28"/>
          <w:szCs w:val="28"/>
        </w:rPr>
        <w:t>заявления о внесении изменений в разрешение на ввод объекта в эксплуатацию в случае, предусмотренном частью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w:t>
      </w:r>
      <w:r w:rsidR="00AE48D7">
        <w:rPr>
          <w:rFonts w:ascii="Times New Roman" w:eastAsia="Calibri" w:hAnsi="Times New Roman"/>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подано в многофункциональный центр. </w:t>
      </w:r>
    </w:p>
    <w:p w14:paraId="2146D1D3"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61DB5877" w14:textId="71144710" w:rsidR="00AA0B44" w:rsidRPr="00AA0B44" w:rsidRDefault="00AA0B44" w:rsidP="00AA0B44">
      <w:pPr>
        <w:autoSpaceDE w:val="0"/>
        <w:autoSpaceDN w:val="0"/>
        <w:adjustRightInd w:val="0"/>
        <w:spacing w:after="0" w:line="240" w:lineRule="auto"/>
        <w:ind w:firstLine="720"/>
        <w:jc w:val="center"/>
        <w:rPr>
          <w:rFonts w:ascii="Times New Roman" w:hAnsi="Times New Roman"/>
          <w:b/>
          <w:bCs/>
          <w:color w:val="000000" w:themeColor="text1"/>
          <w:sz w:val="28"/>
          <w:szCs w:val="28"/>
        </w:rPr>
      </w:pPr>
      <w:r w:rsidRPr="00AA0B44">
        <w:rPr>
          <w:rFonts w:ascii="Times New Roman" w:hAnsi="Times New Roman"/>
          <w:b/>
          <w:bCs/>
          <w:color w:val="000000" w:themeColor="text1"/>
          <w:sz w:val="28"/>
          <w:szCs w:val="28"/>
        </w:rPr>
        <w:t>Правовые основания для предоставления государственной (муниципальной) услуги</w:t>
      </w:r>
    </w:p>
    <w:p w14:paraId="661C2836"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D5C009E" w14:textId="6DEBA410" w:rsidR="000B3F69"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CF6E5B">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343F4E" w:rsidRPr="00343F4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w:t>
      </w:r>
    </w:p>
    <w:p w14:paraId="62E8F5AB" w14:textId="08065FCE" w:rsidR="00D373E9" w:rsidRPr="0077577C" w:rsidRDefault="00CF6E5B" w:rsidP="00D373E9">
      <w:pPr>
        <w:pStyle w:val="ConsPlusNormal"/>
        <w:ind w:firstLine="709"/>
        <w:jc w:val="both"/>
        <w:rPr>
          <w:color w:val="000000" w:themeColor="text1"/>
        </w:rPr>
      </w:pPr>
      <w:r w:rsidRPr="00CF6E5B">
        <w:rPr>
          <w:color w:val="000000" w:themeColor="text1"/>
        </w:rPr>
        <w:t xml:space="preserve">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w:t>
      </w:r>
      <w:r w:rsidRPr="00CF6E5B">
        <w:rPr>
          <w:color w:val="000000" w:themeColor="text1"/>
        </w:rPr>
        <w:lastRenderedPageBreak/>
        <w:t>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(указывается сайт уполномоченного органа государственной власти. органа местного управления, организации), 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Pr="004E109F">
        <w:rPr>
          <w:i/>
          <w:color w:val="000000" w:themeColor="text1"/>
        </w:rPr>
        <w:t>указать адрес официального сайта</w:t>
      </w:r>
      <w:r w:rsidRPr="00CF6E5B">
        <w:rPr>
          <w:color w:val="000000" w:themeColor="text1"/>
        </w:rPr>
        <w:t>) (далее – региональный портал).</w:t>
      </w:r>
    </w:p>
    <w:p w14:paraId="0E196AB8" w14:textId="77777777" w:rsidR="00D373E9" w:rsidRPr="00302E6A" w:rsidRDefault="00D373E9" w:rsidP="00302E6A">
      <w:pPr>
        <w:autoSpaceDE w:val="0"/>
        <w:autoSpaceDN w:val="0"/>
        <w:adjustRightInd w:val="0"/>
        <w:spacing w:after="0" w:line="240" w:lineRule="auto"/>
        <w:ind w:firstLine="709"/>
        <w:jc w:val="both"/>
        <w:rPr>
          <w:bCs/>
          <w:color w:val="000000" w:themeColor="text1"/>
        </w:rPr>
      </w:pPr>
    </w:p>
    <w:p w14:paraId="13922725" w14:textId="6D703958" w:rsidR="00762642" w:rsidRPr="00762642" w:rsidRDefault="001B7343" w:rsidP="00762642">
      <w:pPr>
        <w:pStyle w:val="ConsPlusNormal"/>
        <w:ind w:firstLine="709"/>
        <w:jc w:val="center"/>
        <w:rPr>
          <w:b/>
          <w:bCs/>
          <w:color w:val="000000" w:themeColor="text1"/>
        </w:rPr>
      </w:pPr>
      <w:r>
        <w:rPr>
          <w:b/>
          <w:bCs/>
          <w:color w:val="000000" w:themeColor="text1"/>
        </w:rPr>
        <w:t>Состав и способы подачи запроса о предоставлении</w:t>
      </w:r>
      <w:r w:rsidR="00762642" w:rsidRPr="00762642">
        <w:rPr>
          <w:b/>
          <w:bCs/>
          <w:color w:val="000000" w:themeColor="text1"/>
        </w:rPr>
        <w:t xml:space="preserve"> государственной (муниципальной) услуги</w:t>
      </w:r>
    </w:p>
    <w:p w14:paraId="59008A9A" w14:textId="77777777" w:rsidR="000B3F69" w:rsidRPr="00302E6A" w:rsidRDefault="000B3F69" w:rsidP="00302E6A">
      <w:pPr>
        <w:pStyle w:val="ConsPlusNormal"/>
        <w:ind w:firstLine="709"/>
        <w:jc w:val="both"/>
        <w:rPr>
          <w:bCs/>
          <w:color w:val="000000" w:themeColor="text1"/>
        </w:rPr>
      </w:pPr>
    </w:p>
    <w:p w14:paraId="0DA8362C" w14:textId="77777777" w:rsidR="000B3F69" w:rsidRPr="00302E6A" w:rsidRDefault="000B3F69" w:rsidP="00302E6A">
      <w:pPr>
        <w:pStyle w:val="ConsPlusNormal"/>
        <w:ind w:firstLine="709"/>
        <w:jc w:val="both"/>
        <w:rPr>
          <w:bCs/>
          <w:color w:val="000000" w:themeColor="text1"/>
        </w:rPr>
      </w:pPr>
    </w:p>
    <w:p w14:paraId="768026AC" w14:textId="301A3A27" w:rsidR="00CE7745" w:rsidRPr="00302E6A" w:rsidRDefault="00CE7745" w:rsidP="00CF7E1E">
      <w:pPr>
        <w:pStyle w:val="ConsPlusNormal"/>
        <w:ind w:firstLine="709"/>
        <w:jc w:val="both"/>
        <w:rPr>
          <w:bCs/>
          <w:color w:val="000000" w:themeColor="text1"/>
        </w:rPr>
      </w:pPr>
      <w:r w:rsidRPr="00302E6A">
        <w:rPr>
          <w:bCs/>
          <w:color w:val="000000" w:themeColor="text1"/>
        </w:rPr>
        <w:t>2.4. Заявитель или его представитель представляет в уполномоченный орган государственной власти, орган мест</w:t>
      </w:r>
      <w:r w:rsidR="00CE0245" w:rsidRPr="00302E6A">
        <w:rPr>
          <w:bCs/>
          <w:color w:val="000000" w:themeColor="text1"/>
        </w:rPr>
        <w:t>ного самоуправления, организацию</w:t>
      </w:r>
      <w:r w:rsidRPr="00302E6A">
        <w:rPr>
          <w:bCs/>
          <w:color w:val="000000" w:themeColor="text1"/>
        </w:rPr>
        <w:t xml:space="preserve"> заявление о выдаче разрешения на ввод объекта в эксплуатацию</w:t>
      </w:r>
      <w:r w:rsidR="00E65D04">
        <w:rPr>
          <w:bCs/>
          <w:color w:val="000000" w:themeColor="text1"/>
        </w:rPr>
        <w:t xml:space="preserve">, </w:t>
      </w:r>
      <w:r w:rsidR="00E65D04" w:rsidRPr="00010912">
        <w:rPr>
          <w:bCs/>
          <w:color w:val="000000" w:themeColor="text1"/>
        </w:rPr>
        <w:t>заявлени</w:t>
      </w:r>
      <w:r w:rsidR="00E65D04">
        <w:rPr>
          <w:bCs/>
          <w:color w:val="000000" w:themeColor="text1"/>
        </w:rPr>
        <w:t>е</w:t>
      </w:r>
      <w:r w:rsidR="00E65D04" w:rsidRPr="00010912">
        <w:rPr>
          <w:bCs/>
          <w:color w:val="000000" w:themeColor="text1"/>
        </w:rPr>
        <w:t xml:space="preserve"> о внесении изменений </w:t>
      </w:r>
      <w:r w:rsidRPr="00302E6A">
        <w:rPr>
          <w:bCs/>
          <w:color w:val="000000" w:themeColor="text1"/>
        </w:rPr>
        <w:t>по форм</w:t>
      </w:r>
      <w:r w:rsidR="00E65D04">
        <w:rPr>
          <w:bCs/>
          <w:color w:val="000000" w:themeColor="text1"/>
        </w:rPr>
        <w:t>ам</w:t>
      </w:r>
      <w:r w:rsidRPr="00302E6A">
        <w:rPr>
          <w:bCs/>
          <w:color w:val="000000" w:themeColor="text1"/>
        </w:rPr>
        <w:t xml:space="preserve"> согласно Приложени</w:t>
      </w:r>
      <w:r w:rsidR="00E65D04">
        <w:rPr>
          <w:bCs/>
          <w:color w:val="000000" w:themeColor="text1"/>
        </w:rPr>
        <w:t>ям</w:t>
      </w:r>
      <w:r w:rsidRPr="00302E6A">
        <w:rPr>
          <w:bCs/>
          <w:color w:val="000000" w:themeColor="text1"/>
        </w:rPr>
        <w:t xml:space="preserve"> </w:t>
      </w:r>
      <w:r w:rsidR="00AE48D7">
        <w:rPr>
          <w:bCs/>
          <w:color w:val="000000" w:themeColor="text1"/>
        </w:rPr>
        <w:t xml:space="preserve">№ </w:t>
      </w:r>
      <w:r w:rsidR="001727BC">
        <w:rPr>
          <w:bCs/>
          <w:color w:val="000000" w:themeColor="text1"/>
        </w:rPr>
        <w:t>2</w:t>
      </w:r>
      <w:r w:rsidR="00E65D04">
        <w:rPr>
          <w:bCs/>
          <w:color w:val="000000" w:themeColor="text1"/>
        </w:rPr>
        <w:t> - </w:t>
      </w:r>
      <w:r w:rsidR="001727BC">
        <w:rPr>
          <w:bCs/>
          <w:color w:val="000000" w:themeColor="text1"/>
        </w:rPr>
        <w:t>3</w:t>
      </w:r>
      <w:r w:rsidR="00E65D04">
        <w:rPr>
          <w:bCs/>
          <w:color w:val="000000" w:themeColor="text1"/>
        </w:rPr>
        <w:t xml:space="preserve"> </w:t>
      </w:r>
      <w:r w:rsidRPr="00302E6A">
        <w:rPr>
          <w:bCs/>
          <w:color w:val="000000" w:themeColor="text1"/>
        </w:rPr>
        <w:t xml:space="preserve">к настоящему </w:t>
      </w:r>
      <w:r w:rsidR="007F4375" w:rsidRPr="00302E6A">
        <w:rPr>
          <w:bCs/>
          <w:color w:val="000000" w:themeColor="text1"/>
        </w:rPr>
        <w:t>Административному регламенту</w:t>
      </w:r>
      <w:r w:rsidRPr="00302E6A">
        <w:rPr>
          <w:bCs/>
          <w:color w:val="000000" w:themeColor="text1"/>
        </w:rPr>
        <w:t>, а также прилагаемые к н</w:t>
      </w:r>
      <w:r w:rsidR="00E65D04">
        <w:rPr>
          <w:bCs/>
          <w:color w:val="000000" w:themeColor="text1"/>
        </w:rPr>
        <w:t>и</w:t>
      </w:r>
      <w:r w:rsidRPr="00302E6A">
        <w:rPr>
          <w:bCs/>
          <w:color w:val="000000" w:themeColor="text1"/>
        </w:rPr>
        <w:t>м документы,</w:t>
      </w:r>
      <w:r w:rsidR="00E8268E" w:rsidRPr="00302E6A">
        <w:rPr>
          <w:bCs/>
          <w:color w:val="000000" w:themeColor="text1"/>
        </w:rPr>
        <w:t xml:space="preserve"> указанные в подпунктах </w:t>
      </w:r>
      <w:r w:rsidR="00CF6E5B">
        <w:rPr>
          <w:bCs/>
          <w:color w:val="000000" w:themeColor="text1"/>
        </w:rPr>
        <w:t>"</w:t>
      </w:r>
      <w:r w:rsidR="00E8268E" w:rsidRPr="00302E6A">
        <w:rPr>
          <w:bCs/>
          <w:color w:val="000000" w:themeColor="text1"/>
        </w:rPr>
        <w:t>б</w:t>
      </w:r>
      <w:r w:rsidR="00CF6E5B">
        <w:rPr>
          <w:bCs/>
          <w:color w:val="000000" w:themeColor="text1"/>
        </w:rPr>
        <w:t>"</w:t>
      </w:r>
      <w:r w:rsidR="00E8268E" w:rsidRPr="00302E6A">
        <w:rPr>
          <w:bCs/>
          <w:color w:val="000000" w:themeColor="text1"/>
        </w:rPr>
        <w:t> -</w:t>
      </w:r>
      <w:r w:rsidR="00E65D04">
        <w:rPr>
          <w:bCs/>
          <w:color w:val="000000" w:themeColor="text1"/>
        </w:rPr>
        <w:t> </w:t>
      </w:r>
      <w:r w:rsidR="00CF6E5B">
        <w:rPr>
          <w:bCs/>
          <w:color w:val="000000" w:themeColor="text1"/>
        </w:rPr>
        <w:t>"</w:t>
      </w:r>
      <w:r w:rsidR="00E7340A">
        <w:rPr>
          <w:bCs/>
          <w:color w:val="000000" w:themeColor="text1"/>
        </w:rPr>
        <w:t>ж</w:t>
      </w:r>
      <w:r w:rsidR="00CF6E5B">
        <w:rPr>
          <w:bCs/>
          <w:color w:val="000000" w:themeColor="text1"/>
        </w:rPr>
        <w:t>"</w:t>
      </w:r>
      <w:r w:rsidRPr="00302E6A">
        <w:rPr>
          <w:bCs/>
          <w:color w:val="000000" w:themeColor="text1"/>
        </w:rPr>
        <w:t xml:space="preserve"> пункта </w:t>
      </w:r>
      <w:r w:rsidR="00F01E9A" w:rsidRPr="00302E6A">
        <w:rPr>
          <w:bCs/>
          <w:color w:val="000000" w:themeColor="text1"/>
        </w:rPr>
        <w:t>2.</w:t>
      </w:r>
      <w:r w:rsidRPr="00302E6A">
        <w:rPr>
          <w:bCs/>
          <w:color w:val="000000" w:themeColor="text1"/>
        </w:rPr>
        <w:t xml:space="preserve">8 настоящего </w:t>
      </w:r>
      <w:r w:rsidR="007F4375" w:rsidRPr="00302E6A">
        <w:rPr>
          <w:bCs/>
          <w:color w:val="000000" w:themeColor="text1"/>
        </w:rPr>
        <w:t>Административного регламента</w:t>
      </w:r>
      <w:r w:rsidR="00D3771E" w:rsidRPr="00302E6A">
        <w:rPr>
          <w:bCs/>
          <w:color w:val="000000" w:themeColor="text1"/>
        </w:rPr>
        <w:t>, одним из</w:t>
      </w:r>
      <w:r w:rsidRPr="00302E6A">
        <w:rPr>
          <w:bCs/>
          <w:color w:val="000000" w:themeColor="text1"/>
        </w:rPr>
        <w:t xml:space="preserve"> следующих способов:</w:t>
      </w:r>
    </w:p>
    <w:p w14:paraId="2D5881BB" w14:textId="19E95B0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в электронной форме посредством Един</w:t>
      </w:r>
      <w:r w:rsidR="00AB6E09">
        <w:rPr>
          <w:rFonts w:ascii="Times New Roman" w:eastAsia="Calibri" w:hAnsi="Times New Roman"/>
          <w:bCs/>
          <w:color w:val="000000" w:themeColor="text1"/>
          <w:sz w:val="28"/>
          <w:szCs w:val="28"/>
          <w:lang w:eastAsia="en-US"/>
        </w:rPr>
        <w:t>ого</w:t>
      </w:r>
      <w:r w:rsidRPr="00302E6A">
        <w:rPr>
          <w:rFonts w:ascii="Times New Roman" w:eastAsia="Calibri" w:hAnsi="Times New Roman"/>
          <w:bCs/>
          <w:color w:val="000000" w:themeColor="text1"/>
          <w:sz w:val="28"/>
          <w:szCs w:val="28"/>
          <w:lang w:eastAsia="en-US"/>
        </w:rPr>
        <w:t xml:space="preserve"> портал</w:t>
      </w:r>
      <w:r w:rsidR="00AB6E09">
        <w:rPr>
          <w:rFonts w:ascii="Times New Roman" w:eastAsia="Calibri" w:hAnsi="Times New Roman"/>
          <w:bCs/>
          <w:color w:val="000000" w:themeColor="text1"/>
          <w:sz w:val="28"/>
          <w:szCs w:val="28"/>
          <w:lang w:eastAsia="en-US"/>
        </w:rPr>
        <w:t>а</w:t>
      </w:r>
      <w:r w:rsidRPr="00302E6A">
        <w:rPr>
          <w:rFonts w:ascii="Times New Roman" w:eastAsia="Calibri" w:hAnsi="Times New Roman"/>
          <w:bCs/>
          <w:color w:val="000000" w:themeColor="text1"/>
          <w:sz w:val="28"/>
          <w:szCs w:val="28"/>
          <w:lang w:eastAsia="en-US"/>
        </w:rPr>
        <w:t>, регионального портала.</w:t>
      </w:r>
    </w:p>
    <w:p w14:paraId="3775B67B" w14:textId="6059C11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414D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F6E5B">
        <w:rPr>
          <w:rFonts w:ascii="Times New Roman" w:eastAsia="Calibri" w:hAnsi="Times New Roman"/>
          <w:bCs/>
          <w:color w:val="000000" w:themeColor="text1"/>
          <w:sz w:val="28"/>
          <w:szCs w:val="28"/>
          <w:lang w:eastAsia="en-US"/>
        </w:rPr>
        <w:t>"</w:t>
      </w:r>
      <w:r w:rsidR="00411631"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Pr="00302E6A">
        <w:rPr>
          <w:rFonts w:ascii="Times New Roman" w:eastAsia="Calibri" w:hAnsi="Times New Roman"/>
          <w:bCs/>
          <w:color w:val="000000" w:themeColor="text1"/>
          <w:sz w:val="28"/>
          <w:szCs w:val="28"/>
          <w:lang w:eastAsia="en-US"/>
        </w:rPr>
        <w:t>)</w:t>
      </w:r>
      <w:r w:rsidR="00411631" w:rsidRPr="00302E6A">
        <w:rPr>
          <w:color w:val="000000" w:themeColor="text1"/>
        </w:rPr>
        <w:t xml:space="preserve"> </w:t>
      </w:r>
      <w:r w:rsidR="00411631" w:rsidRPr="00302E6A">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
    <w:p w14:paraId="39E65477" w14:textId="7405FB7C"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sidR="00CF6E5B">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lastRenderedPageBreak/>
        <w:t xml:space="preserve">подписывается </w:t>
      </w:r>
      <w:r w:rsidRPr="00302E6A">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w:t>
      </w:r>
      <w:r w:rsidR="005414D0" w:rsidRPr="00302E6A">
        <w:rPr>
          <w:rFonts w:ascii="Times New Roman" w:eastAsia="Calibri" w:hAnsi="Times New Roman"/>
          <w:bCs/>
          <w:color w:val="000000" w:themeColor="text1"/>
          <w:sz w:val="28"/>
          <w:szCs w:val="28"/>
          <w:lang w:eastAsia="en-US" w:bidi="ru-RU"/>
        </w:rPr>
        <w:t>так</w:t>
      </w:r>
      <w:r w:rsidR="005414D0">
        <w:rPr>
          <w:rFonts w:ascii="Times New Roman" w:eastAsia="Calibri" w:hAnsi="Times New Roman"/>
          <w:bCs/>
          <w:color w:val="000000" w:themeColor="text1"/>
          <w:sz w:val="28"/>
          <w:szCs w:val="28"/>
          <w:lang w:eastAsia="en-US" w:bidi="ru-RU"/>
        </w:rPr>
        <w:t>их</w:t>
      </w:r>
      <w:r w:rsidR="005414D0"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bidi="ru-RU"/>
        </w:rPr>
        <w:t>заявлени</w:t>
      </w:r>
      <w:r w:rsidR="005414D0">
        <w:rPr>
          <w:rFonts w:ascii="Times New Roman" w:eastAsia="Calibri" w:hAnsi="Times New Roman"/>
          <w:bCs/>
          <w:color w:val="000000" w:themeColor="text1"/>
          <w:sz w:val="28"/>
          <w:szCs w:val="28"/>
          <w:lang w:eastAsia="en-US" w:bidi="ru-RU"/>
        </w:rPr>
        <w:t>й</w:t>
      </w:r>
      <w:r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33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634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14:paraId="54433385" w14:textId="0636708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010912" w:rsidRPr="00010912">
        <w:rPr>
          <w:rFonts w:ascii="Times New Roman" w:eastAsia="Calibri" w:hAnsi="Times New Roman"/>
          <w:bCs/>
          <w:color w:val="000000" w:themeColor="text1"/>
          <w:sz w:val="28"/>
          <w:szCs w:val="28"/>
          <w:lang w:eastAsia="en-US"/>
        </w:rPr>
        <w:t>заявлени</w:t>
      </w:r>
      <w:r w:rsidR="00E65D04">
        <w:rPr>
          <w:rFonts w:ascii="Times New Roman" w:eastAsia="Calibri" w:hAnsi="Times New Roman"/>
          <w:bCs/>
          <w:color w:val="000000" w:themeColor="text1"/>
          <w:sz w:val="28"/>
          <w:szCs w:val="28"/>
          <w:lang w:eastAsia="en-US"/>
        </w:rPr>
        <w:t>е</w:t>
      </w:r>
      <w:r w:rsidR="00010912" w:rsidRPr="00010912">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Росатом</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Государственную корпорацию по космической деятельности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Роскосмос</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11C4A70" w14:textId="2D93FFF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B34C1D" w:rsidRPr="00B34C1D">
        <w:rPr>
          <w:rFonts w:ascii="Times New Roman" w:eastAsia="Calibri" w:hAnsi="Times New Roman"/>
          <w:bCs/>
          <w:color w:val="000000" w:themeColor="text1"/>
          <w:sz w:val="28"/>
          <w:szCs w:val="28"/>
          <w:lang w:eastAsia="en-US"/>
        </w:rPr>
        <w:t>заявлени</w:t>
      </w:r>
      <w:r w:rsidR="000C791F">
        <w:rPr>
          <w:rFonts w:ascii="Times New Roman" w:eastAsia="Calibri" w:hAnsi="Times New Roman"/>
          <w:bCs/>
          <w:color w:val="000000" w:themeColor="text1"/>
          <w:sz w:val="28"/>
          <w:szCs w:val="28"/>
          <w:lang w:eastAsia="en-US"/>
        </w:rPr>
        <w:t>е</w:t>
      </w:r>
      <w:r w:rsidR="00B34C1D"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B2CC10B" w14:textId="6080E7A8"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25606B5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14:paraId="7F032C2A" w14:textId="4D8EEDCE"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eastAsia="Calibri" w:hAnsi="Times New Roman"/>
          <w:bCs/>
          <w:color w:val="000000" w:themeColor="text1"/>
          <w:sz w:val="28"/>
          <w:szCs w:val="28"/>
          <w:lang w:eastAsia="en-US"/>
        </w:rPr>
        <w:t>"</w:t>
      </w:r>
      <w:r w:rsidR="00890957" w:rsidRPr="00302E6A">
        <w:rPr>
          <w:rFonts w:ascii="Times New Roman" w:eastAsia="Calibri" w:hAnsi="Times New Roman"/>
          <w:bCs/>
          <w:color w:val="000000" w:themeColor="text1"/>
          <w:sz w:val="28"/>
          <w:szCs w:val="28"/>
          <w:lang w:eastAsia="en-US"/>
        </w:rPr>
        <w:t>;</w:t>
      </w:r>
    </w:p>
    <w:p w14:paraId="7A1C6983" w14:textId="77777777" w:rsidR="00890957" w:rsidRPr="00302E6A" w:rsidRDefault="00890957" w:rsidP="00302E6A">
      <w:pPr>
        <w:pStyle w:val="ConsPlusNormal"/>
        <w:ind w:firstLine="709"/>
        <w:jc w:val="both"/>
        <w:rPr>
          <w:bCs/>
          <w:color w:val="000000" w:themeColor="text1"/>
        </w:rPr>
      </w:pPr>
      <w:r w:rsidRPr="00302E6A">
        <w:rPr>
          <w:bCs/>
          <w:color w:val="000000" w:themeColor="text1"/>
        </w:rPr>
        <w:t>г) в электронной форме посредством единой информационной системы жилищного строительства.</w:t>
      </w:r>
    </w:p>
    <w:p w14:paraId="7B60F2AE" w14:textId="4030A364"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w:t>
      </w:r>
      <w:r w:rsidR="00C100A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специализированный застройщик</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6C09F93" w14:textId="77777777"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11E2A19E" w14:textId="7935CA00"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в электронной форме</w:t>
      </w:r>
    </w:p>
    <w:p w14:paraId="4A329749" w14:textId="77777777"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BDA6350" w14:textId="19EA9C3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заявлению о внесении изменений,</w:t>
      </w:r>
      <w:r w:rsidR="00C90A00"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представляемые в электронной форме, направляются в следующих форматах:</w:t>
      </w:r>
    </w:p>
    <w:p w14:paraId="2420C5B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184E96B0" w14:textId="49EADB1E"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б) doc, docx, odt - для документов с текстовым содержанием, не включающим формулы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w:t>
      </w:r>
    </w:p>
    <w:p w14:paraId="19F7AC2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xls, xlsx, ods - для документов, содержащих расчеты;</w:t>
      </w:r>
    </w:p>
    <w:p w14:paraId="4D949303" w14:textId="4AECD473"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pdf, jpg, jpeg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png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00470FD9"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14:paraId="21241C36"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val="en-US" w:eastAsia="en-US"/>
        </w:rPr>
        <w:t>rar</w:t>
      </w:r>
      <w:r w:rsidRPr="00302E6A">
        <w:rPr>
          <w:rFonts w:ascii="Times New Roman" w:eastAsia="Calibri" w:hAnsi="Times New Roman"/>
          <w:bCs/>
          <w:color w:val="000000" w:themeColor="text1"/>
          <w:sz w:val="28"/>
          <w:szCs w:val="28"/>
          <w:lang w:eastAsia="en-US"/>
        </w:rPr>
        <w:t xml:space="preserve"> – для сжатых документов в один файл;</w:t>
      </w:r>
    </w:p>
    <w:p w14:paraId="015AFE71"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14:paraId="57D8A611" w14:textId="6CF2755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2.6. В случае, если оригиналы документов, прилагаемых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изменений </w:t>
      </w:r>
      <w:r w:rsidRPr="00302E6A">
        <w:rPr>
          <w:rFonts w:ascii="Times New Roman" w:eastAsia="Calibri" w:hAnsi="Times New Roman"/>
          <w:bCs/>
          <w:color w:val="000000" w:themeColor="text1"/>
          <w:sz w:val="28"/>
          <w:szCs w:val="28"/>
          <w:lang w:eastAsia="en-US"/>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D67BB0F" w14:textId="2BA385DD"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черно-белый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14:paraId="7F8002F7" w14:textId="07BE0582"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оттенки серого</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14:paraId="6CFEB9BC" w14:textId="5B3C9630"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цветной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или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режим полной цветопередачи</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14:paraId="032852D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3CFDD698" w14:textId="617485C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w:t>
      </w:r>
      <w:r w:rsidR="00C90A00">
        <w:rPr>
          <w:rFonts w:ascii="Times New Roman" w:eastAsia="Calibri" w:hAnsi="Times New Roman"/>
          <w:bCs/>
          <w:color w:val="000000" w:themeColor="text1"/>
          <w:sz w:val="28"/>
          <w:szCs w:val="28"/>
          <w:lang w:eastAsia="en-US"/>
        </w:rPr>
        <w:t>,</w:t>
      </w:r>
      <w:r w:rsidR="0095285C">
        <w:rPr>
          <w:rFonts w:ascii="Times New Roman" w:eastAsia="Calibri" w:hAnsi="Times New Roman"/>
          <w:bCs/>
          <w:color w:val="000000" w:themeColor="text1"/>
          <w:sz w:val="28"/>
          <w:szCs w:val="28"/>
          <w:lang w:eastAsia="en-US"/>
        </w:rPr>
        <w:t xml:space="preserve"> </w:t>
      </w:r>
      <w:r w:rsidR="00E542BD">
        <w:rPr>
          <w:rFonts w:ascii="Times New Roman" w:eastAsia="Calibri" w:hAnsi="Times New Roman"/>
          <w:bCs/>
          <w:color w:val="000000" w:themeColor="text1"/>
          <w:sz w:val="28"/>
          <w:szCs w:val="28"/>
          <w:lang w:eastAsia="en-US"/>
        </w:rPr>
        <w:t>заявлению</w:t>
      </w:r>
      <w:r w:rsidR="0095285C" w:rsidRPr="0095285C">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14:paraId="711E67A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14:paraId="367C3C4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204C60"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1ED2A6" w14:textId="72BA7691"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52B12AC8" w14:textId="38ACE416"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2.7.1</w:t>
      </w:r>
      <w:r w:rsidRPr="00CF6E5B">
        <w:rPr>
          <w:rFonts w:ascii="Times New Roman" w:eastAsia="Calibri" w:hAnsi="Times New Roman"/>
          <w:bCs/>
          <w:color w:val="000000" w:themeColor="text1"/>
          <w:sz w:val="28"/>
          <w:szCs w:val="28"/>
          <w:lang w:eastAsia="en-US"/>
        </w:rPr>
        <w:t>. Порядок осуществления административных процедур (действий) в электронной форме.</w:t>
      </w:r>
    </w:p>
    <w:p w14:paraId="103D6609" w14:textId="07E76242"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lastRenderedPageBreak/>
        <w:t>Формирование заявления о выдаче разрешения на ввод объекта в эксплуатацию, заявления о внесении изменений.</w:t>
      </w:r>
    </w:p>
    <w:p w14:paraId="1E801594"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14:paraId="32C88BFC"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14:paraId="52AF0562"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формировании заявлений заявителю обеспечивается:</w:t>
      </w:r>
    </w:p>
    <w:p w14:paraId="1F6E5B58"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14:paraId="67B2F1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14:paraId="56DAF34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14:paraId="28B40A3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F9B462"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14:paraId="0F89CE80"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w:t>
      </w:r>
      <w:r w:rsidRPr="00CF6E5B">
        <w:rPr>
          <w:rFonts w:ascii="Times New Roman" w:eastAsia="Calibri" w:hAnsi="Times New Roman"/>
          <w:bCs/>
          <w:color w:val="000000" w:themeColor="text1"/>
          <w:sz w:val="28"/>
          <w:szCs w:val="28"/>
          <w:lang w:eastAsia="en-US"/>
        </w:rPr>
        <w:lastRenderedPageBreak/>
        <w:t>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14:paraId="34C3AF2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522292C0" w14:textId="55865EA2"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364C3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14:paraId="1B9C2B8F"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14:paraId="513FD242" w14:textId="501E9438"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2.7.3</w:t>
      </w:r>
      <w:r w:rsidRPr="00CF6E5B">
        <w:rPr>
          <w:rFonts w:ascii="Times New Roman" w:eastAsia="Calibri" w:hAnsi="Times New Roman"/>
          <w:bCs/>
          <w:color w:val="000000" w:themeColor="text1"/>
          <w:sz w:val="28"/>
          <w:szCs w:val="28"/>
          <w:lang w:eastAsia="en-US"/>
        </w:rPr>
        <w:t>.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1872087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Ответственное должностное лицо:</w:t>
      </w:r>
    </w:p>
    <w:p w14:paraId="69BC8D6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14:paraId="018AB5F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14:paraId="41747C82" w14:textId="351D0CBD"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производит действия в соответствии с пунктом </w:t>
      </w: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настоящего Административного регламента.</w:t>
      </w:r>
    </w:p>
    <w:p w14:paraId="2CD959A6" w14:textId="4E3EA44F"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2.7.4</w:t>
      </w:r>
      <w:r w:rsidRPr="00CF6E5B">
        <w:rPr>
          <w:rFonts w:ascii="Times New Roman" w:eastAsia="Calibri" w:hAnsi="Times New Roman"/>
          <w:bCs/>
          <w:color w:val="000000" w:themeColor="text1"/>
          <w:sz w:val="28"/>
          <w:szCs w:val="28"/>
          <w:lang w:eastAsia="en-US"/>
        </w:rPr>
        <w:t xml:space="preserve">. Заявителю в качестве результата предоставления услуги обеспечивается возможность получения документа: </w:t>
      </w:r>
    </w:p>
    <w:p w14:paraId="2951131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14:paraId="2657294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8D6AE20" w14:textId="67433E0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2.7.5</w:t>
      </w:r>
      <w:r w:rsidRPr="00CF6E5B">
        <w:rPr>
          <w:rFonts w:ascii="Times New Roman" w:eastAsia="Calibri" w:hAnsi="Times New Roman"/>
          <w:bCs/>
          <w:color w:val="000000" w:themeColor="text1"/>
          <w:sz w:val="28"/>
          <w:szCs w:val="28"/>
          <w:lang w:eastAsia="en-US"/>
        </w:rPr>
        <w:t>.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14:paraId="5EE30A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14:paraId="4706258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1DAE0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4D6C4EF" w14:textId="7B1C67AE"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2.7.6</w:t>
      </w:r>
      <w:r w:rsidRPr="00CF6E5B">
        <w:rPr>
          <w:rFonts w:ascii="Times New Roman" w:eastAsia="Calibri" w:hAnsi="Times New Roman"/>
          <w:bCs/>
          <w:color w:val="000000" w:themeColor="text1"/>
          <w:sz w:val="28"/>
          <w:szCs w:val="28"/>
          <w:lang w:eastAsia="en-US"/>
        </w:rPr>
        <w:t>. Оценка качества предоставления услуги.</w:t>
      </w:r>
    </w:p>
    <w:p w14:paraId="4E4DF391" w14:textId="1A995FDB"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CF6E5B">
        <w:rPr>
          <w:rFonts w:ascii="Times New Roman" w:eastAsia="Calibri" w:hAnsi="Times New Roman"/>
          <w:bCs/>
          <w:color w:val="000000" w:themeColor="text1"/>
          <w:sz w:val="28"/>
          <w:szCs w:val="28"/>
          <w:lang w:eastAsia="en-US"/>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78C21E36" w14:textId="704003D8" w:rsid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2.7.7</w:t>
      </w:r>
      <w:r w:rsidRPr="00CF6E5B">
        <w:rPr>
          <w:rFonts w:ascii="Times New Roman" w:eastAsia="Calibri" w:hAnsi="Times New Roman"/>
          <w:bCs/>
          <w:color w:val="000000" w:themeColor="text1"/>
          <w:sz w:val="28"/>
          <w:szCs w:val="28"/>
          <w:lang w:eastAsia="en-US"/>
        </w:rPr>
        <w:t>.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sidRPr="004E109F">
        <w:rPr>
          <w:rFonts w:ascii="Times New Roman" w:eastAsia="Calibri" w:hAnsi="Times New Roman"/>
          <w:bCs/>
          <w:color w:val="000000" w:themeColor="text1"/>
          <w:sz w:val="28"/>
          <w:szCs w:val="28"/>
          <w:vertAlign w:val="superscript"/>
          <w:lang w:eastAsia="en-US"/>
        </w:rPr>
        <w:t>2</w:t>
      </w:r>
      <w:r w:rsidRPr="00CF6E5B">
        <w:rPr>
          <w:rFonts w:ascii="Times New Roman" w:eastAsia="Calibri" w:hAnsi="Times New Roman"/>
          <w:bCs/>
          <w:color w:val="000000" w:themeColor="text1"/>
          <w:sz w:val="28"/>
          <w:szCs w:val="28"/>
          <w:lang w:eastAsia="en-US"/>
        </w:rPr>
        <w:t xml:space="preserve"> </w:t>
      </w:r>
      <w:r w:rsidR="00C81498" w:rsidRPr="000F6A3C">
        <w:rPr>
          <w:rFonts w:ascii="Times New Roman" w:hAnsi="Times New Roman"/>
          <w:color w:val="000000" w:themeColor="text1"/>
          <w:sz w:val="28"/>
          <w:szCs w:val="28"/>
        </w:rPr>
        <w:t xml:space="preserve">Федерального закона от 27 июля 2010 года № 210-ФЗ </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 xml:space="preserve"> (далее – Федеральный закон № 210-ФЗ)</w:t>
      </w:r>
      <w:r w:rsidR="00C81498" w:rsidRPr="001556DF">
        <w:rPr>
          <w:rFonts w:ascii="Times New Roman" w:hAnsi="Times New Roman"/>
          <w:color w:val="000000" w:themeColor="text1"/>
          <w:sz w:val="28"/>
          <w:szCs w:val="28"/>
        </w:rPr>
        <w:t xml:space="preserve"> </w:t>
      </w:r>
      <w:r w:rsidRPr="00CF6E5B">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 № 1198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5974F8C8" w14:textId="77777777" w:rsidR="00D620EE"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D8AE12A" w14:textId="77777777" w:rsidR="00CF6E5B" w:rsidRDefault="00CF6E5B" w:rsidP="00CF6E5B">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148BB804" w14:textId="77777777" w:rsidR="00CF6E5B"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283E0A0" w14:textId="05AC246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484D4E6A" w14:textId="5BD873CB" w:rsidR="00CE7745" w:rsidRPr="00302E6A"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462FF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В случае </w:t>
      </w:r>
      <w:r w:rsidR="005B12A0">
        <w:rPr>
          <w:rFonts w:ascii="Times New Roman" w:eastAsia="Calibri" w:hAnsi="Times New Roman"/>
          <w:bCs/>
          <w:color w:val="000000" w:themeColor="text1"/>
          <w:sz w:val="28"/>
          <w:szCs w:val="28"/>
          <w:lang w:eastAsia="en-US"/>
        </w:rPr>
        <w:t xml:space="preserve">их </w:t>
      </w:r>
      <w:r w:rsidRPr="00302E6A">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w:t>
      </w:r>
      <w:r w:rsidR="005B12A0">
        <w:rPr>
          <w:rFonts w:ascii="Times New Roman" w:eastAsia="Calibri" w:hAnsi="Times New Roman"/>
          <w:bCs/>
          <w:color w:val="000000" w:themeColor="text1"/>
          <w:sz w:val="28"/>
          <w:szCs w:val="28"/>
          <w:lang w:eastAsia="en-US"/>
        </w:rPr>
        <w:t>ы</w:t>
      </w:r>
      <w:r w:rsidRPr="00302E6A">
        <w:rPr>
          <w:rFonts w:ascii="Times New Roman" w:eastAsia="Calibri" w:hAnsi="Times New Roman"/>
          <w:bCs/>
          <w:color w:val="000000" w:themeColor="text1"/>
          <w:sz w:val="28"/>
          <w:szCs w:val="28"/>
          <w:lang w:eastAsia="en-US"/>
        </w:rPr>
        <w:t>е заявлени</w:t>
      </w:r>
      <w:r w:rsidR="005B12A0">
        <w:rPr>
          <w:rFonts w:ascii="Times New Roman" w:eastAsia="Calibri" w:hAnsi="Times New Roman"/>
          <w:bCs/>
          <w:color w:val="000000" w:themeColor="text1"/>
          <w:sz w:val="28"/>
          <w:szCs w:val="28"/>
          <w:lang w:eastAsia="en-US"/>
        </w:rPr>
        <w:t>я</w:t>
      </w:r>
      <w:r w:rsidRPr="00302E6A">
        <w:rPr>
          <w:rFonts w:ascii="Times New Roman" w:eastAsia="Calibri" w:hAnsi="Times New Roman"/>
          <w:bCs/>
          <w:color w:val="000000" w:themeColor="text1"/>
          <w:sz w:val="28"/>
          <w:szCs w:val="28"/>
          <w:lang w:eastAsia="en-US"/>
        </w:rPr>
        <w:t xml:space="preserve"> заполня</w:t>
      </w:r>
      <w:r w:rsidR="005B12A0">
        <w:rPr>
          <w:rFonts w:ascii="Times New Roman" w:eastAsia="Calibri" w:hAnsi="Times New Roman"/>
          <w:bCs/>
          <w:color w:val="000000" w:themeColor="text1"/>
          <w:sz w:val="28"/>
          <w:szCs w:val="28"/>
          <w:lang w:eastAsia="en-US"/>
        </w:rPr>
        <w:t>ю</w:t>
      </w:r>
      <w:r w:rsidRPr="00302E6A">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14:paraId="58C60EC0" w14:textId="63F1109C"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B12A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w:t>
      </w:r>
      <w:r w:rsidR="005B12A0">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bCs/>
          <w:color w:val="000000" w:themeColor="text1"/>
          <w:sz w:val="28"/>
          <w:szCs w:val="28"/>
          <w:lang w:eastAsia="en-US"/>
        </w:rPr>
        <w:t xml:space="preserve">организацию. </w:t>
      </w:r>
      <w:r w:rsidR="00E858EB" w:rsidRPr="00302E6A">
        <w:rPr>
          <w:rFonts w:ascii="Times New Roman" w:eastAsia="Calibri" w:hAnsi="Times New Roman"/>
          <w:bCs/>
          <w:color w:val="000000" w:themeColor="text1"/>
          <w:sz w:val="28"/>
          <w:szCs w:val="28"/>
          <w:lang w:eastAsia="en-US"/>
        </w:rPr>
        <w:t xml:space="preserve">В случае </w:t>
      </w:r>
      <w:r w:rsidR="001E1260">
        <w:rPr>
          <w:rFonts w:ascii="Times New Roman" w:eastAsia="Calibri" w:hAnsi="Times New Roman"/>
          <w:bCs/>
          <w:color w:val="000000" w:themeColor="text1"/>
          <w:sz w:val="28"/>
          <w:szCs w:val="28"/>
          <w:lang w:eastAsia="en-US"/>
        </w:rPr>
        <w:t>представления</w:t>
      </w:r>
      <w:r w:rsidR="001E1260"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документов</w:t>
      </w:r>
      <w:r w:rsidR="00E858EB" w:rsidRPr="00302E6A">
        <w:rPr>
          <w:rFonts w:ascii="Times New Roman" w:eastAsia="Calibri" w:hAnsi="Times New Roman"/>
          <w:bCs/>
          <w:color w:val="000000" w:themeColor="text1"/>
          <w:sz w:val="28"/>
          <w:szCs w:val="28"/>
          <w:lang w:eastAsia="en-US"/>
        </w:rPr>
        <w:t xml:space="preserve"> посредством </w:t>
      </w:r>
      <w:r w:rsidR="00D762A2" w:rsidRPr="00302E6A">
        <w:rPr>
          <w:rFonts w:ascii="Times New Roman" w:eastAsia="Calibri" w:hAnsi="Times New Roman"/>
          <w:bCs/>
          <w:color w:val="000000" w:themeColor="text1"/>
          <w:sz w:val="28"/>
          <w:szCs w:val="28"/>
          <w:lang w:eastAsia="en-US"/>
        </w:rPr>
        <w:t>Единого портала</w:t>
      </w:r>
      <w:r w:rsidR="001E1260">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E858EB"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представление указанного документа не требуется</w:t>
      </w:r>
      <w:r w:rsidRPr="00302E6A">
        <w:rPr>
          <w:rFonts w:ascii="Times New Roman" w:eastAsia="Calibri" w:hAnsi="Times New Roman"/>
          <w:bCs/>
          <w:color w:val="000000" w:themeColor="text1"/>
          <w:sz w:val="28"/>
          <w:szCs w:val="28"/>
          <w:lang w:eastAsia="en-US"/>
        </w:rPr>
        <w:t>;</w:t>
      </w:r>
    </w:p>
    <w:p w14:paraId="4130B836" w14:textId="6AF4C36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w:t>
      </w:r>
      <w:r w:rsidRPr="00302E6A">
        <w:rPr>
          <w:rFonts w:ascii="Times New Roman" w:eastAsia="Calibri" w:hAnsi="Times New Roman"/>
          <w:color w:val="000000" w:themeColor="text1"/>
          <w:sz w:val="28"/>
          <w:szCs w:val="28"/>
          <w:lang w:eastAsia="en-US"/>
        </w:rPr>
        <w:lastRenderedPageBreak/>
        <w:t xml:space="preserve">удостоверяется усиленной 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14:paraId="0517CF01" w14:textId="06CDC5C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B161A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947CE5">
        <w:rPr>
          <w:rFonts w:ascii="Times New Roman" w:eastAsia="Calibri" w:hAnsi="Times New Roman"/>
          <w:bCs/>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(в</w:t>
      </w:r>
      <w:r w:rsidR="00947CE5" w:rsidRPr="00C55818">
        <w:rPr>
          <w:rFonts w:ascii="Times New Roman" w:eastAsia="Calibri" w:hAnsi="Times New Roman"/>
          <w:color w:val="000000" w:themeColor="text1"/>
          <w:sz w:val="28"/>
          <w:szCs w:val="28"/>
          <w:lang w:eastAsia="en-US"/>
        </w:rPr>
        <w:t xml:space="preserve"> случае представления</w:t>
      </w:r>
      <w:r w:rsidR="00FE4433">
        <w:rPr>
          <w:rFonts w:ascii="Times New Roman" w:eastAsia="Calibri" w:hAnsi="Times New Roman"/>
          <w:color w:val="000000" w:themeColor="text1"/>
          <w:sz w:val="28"/>
          <w:szCs w:val="28"/>
          <w:lang w:eastAsia="en-US"/>
        </w:rPr>
        <w:t xml:space="preserve"> заявления о внесении изменений</w:t>
      </w:r>
      <w:r w:rsidR="00947CE5">
        <w:rPr>
          <w:rFonts w:ascii="Times New Roman" w:eastAsia="Calibri" w:hAnsi="Times New Roman"/>
          <w:color w:val="000000" w:themeColor="text1"/>
          <w:sz w:val="28"/>
          <w:szCs w:val="28"/>
          <w:lang w:eastAsia="en-US"/>
        </w:rPr>
        <w:t xml:space="preserve"> заявитель представляет данный</w:t>
      </w:r>
      <w:r w:rsidR="00947CE5" w:rsidRPr="00C55818">
        <w:rPr>
          <w:rFonts w:ascii="Times New Roman" w:eastAsia="Calibri" w:hAnsi="Times New Roman"/>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документ, если в него были</w:t>
      </w:r>
      <w:r w:rsidR="00947CE5" w:rsidRPr="00C55818">
        <w:rPr>
          <w:rFonts w:ascii="Times New Roman" w:eastAsia="Calibri" w:hAnsi="Times New Roman"/>
          <w:color w:val="000000" w:themeColor="text1"/>
          <w:sz w:val="28"/>
          <w:szCs w:val="28"/>
          <w:lang w:eastAsia="en-US"/>
        </w:rPr>
        <w:t xml:space="preserve"> внесены изменения в связи с подготовкой технического плана объекта капитального строительства в соответствии с частью 5</w:t>
      </w:r>
      <w:r w:rsidR="00947CE5" w:rsidRPr="00183981">
        <w:rPr>
          <w:rFonts w:ascii="Times New Roman" w:eastAsia="Calibri" w:hAnsi="Times New Roman"/>
          <w:color w:val="000000" w:themeColor="text1"/>
          <w:sz w:val="28"/>
          <w:szCs w:val="28"/>
          <w:vertAlign w:val="superscript"/>
          <w:lang w:eastAsia="en-US"/>
        </w:rPr>
        <w:t>1</w:t>
      </w:r>
      <w:r w:rsidR="00947CE5"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947CE5">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5CE2B6A5" w14:textId="34FF78D8" w:rsidR="00CE7745" w:rsidRDefault="00CE7745"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технический план объекта капитального строительства, подготовленный в соответствии с Федеральным законом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государственной регистрации недвижимости</w:t>
      </w:r>
      <w:r w:rsidR="00CF6E5B">
        <w:rPr>
          <w:rFonts w:ascii="Times New Roman" w:eastAsia="Calibri" w:hAnsi="Times New Roman"/>
          <w:bCs/>
          <w:color w:val="000000" w:themeColor="text1"/>
          <w:sz w:val="28"/>
          <w:szCs w:val="28"/>
          <w:lang w:eastAsia="en-US"/>
        </w:rPr>
        <w:t>"</w:t>
      </w:r>
      <w:r w:rsidR="00CE6BC3">
        <w:rPr>
          <w:rFonts w:ascii="Times New Roman" w:eastAsia="Calibri" w:hAnsi="Times New Roman"/>
          <w:bCs/>
          <w:color w:val="000000" w:themeColor="text1"/>
          <w:sz w:val="28"/>
          <w:szCs w:val="28"/>
          <w:lang w:eastAsia="en-US"/>
        </w:rPr>
        <w:t xml:space="preserve"> (в случае </w:t>
      </w:r>
      <w:r w:rsidR="003322A9">
        <w:rPr>
          <w:rFonts w:ascii="Times New Roman" w:eastAsia="Calibri" w:hAnsi="Times New Roman"/>
          <w:bCs/>
          <w:color w:val="000000" w:themeColor="text1"/>
          <w:sz w:val="28"/>
          <w:szCs w:val="28"/>
          <w:lang w:eastAsia="en-US"/>
        </w:rPr>
        <w:t>представления</w:t>
      </w:r>
      <w:r w:rsidR="00CE6BC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заявления</w:t>
      </w:r>
      <w:r w:rsidR="00CE6BC3">
        <w:rPr>
          <w:rFonts w:ascii="Times New Roman" w:eastAsia="Calibri" w:hAnsi="Times New Roman"/>
          <w:bCs/>
          <w:color w:val="000000" w:themeColor="text1"/>
          <w:sz w:val="28"/>
          <w:szCs w:val="28"/>
          <w:lang w:eastAsia="en-US"/>
        </w:rPr>
        <w:t xml:space="preserve"> о внесении изменений</w:t>
      </w:r>
      <w:r w:rsidR="007144E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 xml:space="preserve">заявитель </w:t>
      </w:r>
      <w:r w:rsidR="007144E3">
        <w:rPr>
          <w:rFonts w:ascii="Times New Roman" w:eastAsia="Calibri" w:hAnsi="Times New Roman"/>
          <w:bCs/>
          <w:color w:val="000000" w:themeColor="text1"/>
          <w:sz w:val="28"/>
          <w:szCs w:val="28"/>
          <w:lang w:eastAsia="en-US"/>
        </w:rPr>
        <w:t xml:space="preserve">представляет </w:t>
      </w:r>
      <w:r w:rsidR="00CE6BC3"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sidR="00CE6BC3">
        <w:rPr>
          <w:rFonts w:ascii="Times New Roman" w:eastAsia="Calibri" w:hAnsi="Times New Roman"/>
          <w:bCs/>
          <w:color w:val="000000" w:themeColor="text1"/>
          <w:sz w:val="28"/>
          <w:szCs w:val="28"/>
          <w:lang w:eastAsia="en-US"/>
        </w:rPr>
        <w:t xml:space="preserve"> подготовленный </w:t>
      </w:r>
      <w:r w:rsidR="003322A9" w:rsidRPr="00C55818">
        <w:rPr>
          <w:rFonts w:ascii="Times New Roman" w:eastAsia="Calibri" w:hAnsi="Times New Roman"/>
          <w:color w:val="000000" w:themeColor="text1"/>
          <w:sz w:val="28"/>
          <w:szCs w:val="28"/>
          <w:lang w:eastAsia="en-US"/>
        </w:rPr>
        <w:t>в соответствии с частью 5</w:t>
      </w:r>
      <w:r w:rsidR="003322A9" w:rsidRPr="00C13431">
        <w:rPr>
          <w:rFonts w:ascii="Times New Roman" w:eastAsia="Calibri" w:hAnsi="Times New Roman"/>
          <w:color w:val="000000" w:themeColor="text1"/>
          <w:sz w:val="28"/>
          <w:szCs w:val="28"/>
          <w:vertAlign w:val="superscript"/>
          <w:lang w:eastAsia="en-US"/>
        </w:rPr>
        <w:t>1</w:t>
      </w:r>
      <w:r w:rsidR="003322A9"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3322A9">
        <w:rPr>
          <w:rFonts w:ascii="Times New Roman" w:eastAsia="Calibri" w:hAnsi="Times New Roman"/>
          <w:bCs/>
          <w:color w:val="000000" w:themeColor="text1"/>
          <w:sz w:val="28"/>
          <w:szCs w:val="28"/>
          <w:lang w:eastAsia="en-US"/>
        </w:rPr>
        <w:t xml:space="preserve"> </w:t>
      </w:r>
      <w:r w:rsidR="00CE6BC3">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Pr>
          <w:rFonts w:ascii="Times New Roman" w:eastAsia="Calibri" w:hAnsi="Times New Roman"/>
          <w:color w:val="000000" w:themeColor="text1"/>
          <w:sz w:val="28"/>
          <w:szCs w:val="28"/>
          <w:lang w:eastAsia="en-US"/>
        </w:rPr>
        <w:t>;</w:t>
      </w:r>
    </w:p>
    <w:p w14:paraId="38892886" w14:textId="64892F36" w:rsidR="001741DA" w:rsidRPr="00183981" w:rsidRDefault="00073ABF" w:rsidP="000C39B9">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Pr>
          <w:rFonts w:ascii="Times New Roman" w:eastAsia="Calibri" w:hAnsi="Times New Roman"/>
          <w:color w:val="000000" w:themeColor="text1"/>
          <w:sz w:val="28"/>
          <w:szCs w:val="28"/>
          <w:lang w:eastAsia="en-US"/>
        </w:rPr>
        <w:t xml:space="preserve">е) </w:t>
      </w:r>
      <w:r w:rsidRPr="00073ABF">
        <w:rPr>
          <w:rFonts w:ascii="Times New Roman" w:eastAsia="Calibri" w:hAnsi="Times New Roman"/>
          <w:color w:val="000000" w:themeColor="text1"/>
          <w:sz w:val="28"/>
          <w:szCs w:val="28"/>
          <w:lang w:eastAsia="en-US"/>
        </w:rPr>
        <w:t xml:space="preserve">договор </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договоры</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r>
        <w:rPr>
          <w:rFonts w:ascii="Times New Roman" w:eastAsia="Calibri" w:hAnsi="Times New Roman"/>
          <w:color w:val="000000" w:themeColor="text1"/>
          <w:sz w:val="28"/>
          <w:szCs w:val="28"/>
          <w:lang w:eastAsia="en-US"/>
        </w:rPr>
        <w:t xml:space="preserve"> </w:t>
      </w:r>
    </w:p>
    <w:p w14:paraId="106FC247" w14:textId="77777777" w:rsidR="000C39B9" w:rsidRDefault="001741DA" w:rsidP="000C39B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color w:val="000000" w:themeColor="text1"/>
          <w:sz w:val="28"/>
          <w:szCs w:val="28"/>
          <w:lang w:eastAsia="en-US"/>
        </w:rPr>
        <w:t>(</w:t>
      </w:r>
      <w:r>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Pr="00C93100">
        <w:rPr>
          <w:rFonts w:ascii="Times New Roman" w:eastAsia="Calibri" w:hAnsi="Times New Roman"/>
          <w:bCs/>
          <w:color w:val="000000" w:themeColor="text1"/>
          <w:sz w:val="28"/>
          <w:szCs w:val="28"/>
          <w:lang w:eastAsia="en-US"/>
        </w:rPr>
        <w:t>согласие</w:t>
      </w:r>
      <w:r>
        <w:rPr>
          <w:rFonts w:ascii="Times New Roman" w:eastAsia="Calibri" w:hAnsi="Times New Roman"/>
          <w:bCs/>
          <w:color w:val="000000" w:themeColor="text1"/>
          <w:sz w:val="28"/>
          <w:szCs w:val="28"/>
          <w:lang w:eastAsia="en-US"/>
        </w:rPr>
        <w:t>, указанное в пункте 2 части 3</w:t>
      </w:r>
      <w:r w:rsidRPr="00183981">
        <w:rPr>
          <w:rFonts w:ascii="Times New Roman" w:eastAsia="Calibri" w:hAnsi="Times New Roman"/>
          <w:bCs/>
          <w:color w:val="000000" w:themeColor="text1"/>
          <w:sz w:val="28"/>
          <w:szCs w:val="28"/>
          <w:vertAlign w:val="superscript"/>
          <w:lang w:eastAsia="en-US"/>
        </w:rPr>
        <w:t>6</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000C39B9">
        <w:rPr>
          <w:rFonts w:ascii="Times New Roman" w:eastAsia="Calibri" w:hAnsi="Times New Roman"/>
          <w:bCs/>
          <w:color w:val="000000" w:themeColor="text1"/>
          <w:sz w:val="28"/>
          <w:szCs w:val="28"/>
          <w:lang w:eastAsia="en-US"/>
        </w:rPr>
        <w:t xml:space="preserve"> </w:t>
      </w:r>
    </w:p>
    <w:p w14:paraId="7D1832DA" w14:textId="026D94B0" w:rsidR="000C39B9" w:rsidRPr="00302E6A" w:rsidRDefault="00073ABF"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ж) </w:t>
      </w:r>
      <w:r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указанное в пункте 2 части 3</w:t>
      </w:r>
      <w:r w:rsidR="000C39B9" w:rsidRPr="00C13431">
        <w:rPr>
          <w:rFonts w:ascii="Times New Roman" w:eastAsia="Calibri" w:hAnsi="Times New Roman"/>
          <w:bCs/>
          <w:color w:val="000000" w:themeColor="text1"/>
          <w:sz w:val="28"/>
          <w:szCs w:val="28"/>
          <w:vertAlign w:val="superscript"/>
          <w:lang w:eastAsia="en-US"/>
        </w:rPr>
        <w:t>6</w:t>
      </w:r>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0085C1F8" w14:textId="40EDD11F" w:rsidR="00CE7745" w:rsidRPr="00302E6A" w:rsidRDefault="00CE7745" w:rsidP="00302E6A">
      <w:pPr>
        <w:pStyle w:val="ConsPlusNormal"/>
        <w:ind w:firstLine="709"/>
        <w:jc w:val="both"/>
        <w:rPr>
          <w:bCs/>
          <w:color w:val="000000" w:themeColor="text1"/>
        </w:rPr>
      </w:pPr>
      <w:r w:rsidRPr="00302E6A">
        <w:rPr>
          <w:bCs/>
          <w:color w:val="000000" w:themeColor="text1"/>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w:t>
      </w:r>
      <w:r w:rsidRPr="00302E6A">
        <w:rPr>
          <w:bCs/>
          <w:color w:val="000000" w:themeColor="text1"/>
        </w:rPr>
        <w:lastRenderedPageBreak/>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14E8F" w:rsidRPr="00214E8F">
        <w:rPr>
          <w:bCs/>
          <w:color w:val="000000" w:themeColor="text1"/>
        </w:rPr>
        <w:t xml:space="preserve"> </w:t>
      </w:r>
      <w:r w:rsidR="00214E8F">
        <w:rPr>
          <w:bCs/>
          <w:color w:val="000000" w:themeColor="text1"/>
        </w:rPr>
        <w:t>(далее – 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14:paraId="0E586372" w14:textId="72032B84" w:rsidR="005C302D" w:rsidRPr="001556DF" w:rsidRDefault="005C302D" w:rsidP="005C302D">
      <w:pPr>
        <w:pStyle w:val="ConsPlusNormal"/>
        <w:ind w:firstLine="709"/>
        <w:jc w:val="both"/>
        <w:rPr>
          <w:bCs/>
          <w:color w:val="000000" w:themeColor="text1"/>
        </w:rPr>
      </w:pPr>
      <w:r w:rsidRPr="001556DF">
        <w:rPr>
          <w:bCs/>
          <w:color w:val="000000" w:themeColor="text1"/>
        </w:rPr>
        <w:t xml:space="preserve">2.9.1. В случае представления заявления о выдаче разрешения на </w:t>
      </w:r>
      <w:r>
        <w:rPr>
          <w:bCs/>
          <w:color w:val="000000" w:themeColor="text1"/>
        </w:rPr>
        <w:t>ввод</w:t>
      </w:r>
      <w:r w:rsidRPr="001556DF">
        <w:rPr>
          <w:bCs/>
          <w:color w:val="000000" w:themeColor="text1"/>
        </w:rPr>
        <w:t xml:space="preserve"> </w:t>
      </w:r>
      <w:r w:rsidR="00065C7E">
        <w:rPr>
          <w:bCs/>
          <w:color w:val="000000" w:themeColor="text1"/>
        </w:rPr>
        <w:t>объекта в эксплуатацию</w:t>
      </w:r>
      <w:r w:rsidRPr="001556DF">
        <w:rPr>
          <w:bCs/>
          <w:color w:val="000000" w:themeColor="text1"/>
        </w:rPr>
        <w:t>:</w:t>
      </w:r>
    </w:p>
    <w:p w14:paraId="266EFB6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AAF234B"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BE9ABC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14:paraId="4E70DED4"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B215D4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A046D12" w14:textId="4D9CC2C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02E6A">
        <w:rPr>
          <w:rFonts w:ascii="Times New Roman" w:eastAsia="Calibri" w:hAnsi="Times New Roman"/>
          <w:bCs/>
          <w:color w:val="000000" w:themeColor="text1"/>
          <w:sz w:val="28"/>
          <w:szCs w:val="28"/>
          <w:lang w:eastAsia="en-US"/>
        </w:rPr>
        <w:t>;</w:t>
      </w:r>
    </w:p>
    <w:p w14:paraId="06D9242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w:t>
      </w:r>
      <w:r w:rsidRPr="00302E6A">
        <w:rPr>
          <w:rFonts w:ascii="Times New Roman" w:eastAsia="Calibri" w:hAnsi="Times New Roman"/>
          <w:bCs/>
          <w:color w:val="000000" w:themeColor="text1"/>
          <w:sz w:val="28"/>
          <w:szCs w:val="28"/>
          <w:lang w:eastAsia="en-US"/>
        </w:rPr>
        <w:lastRenderedPageBreak/>
        <w:t>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34DCDFA" w14:textId="77F3D08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302E6A">
        <w:rPr>
          <w:rFonts w:ascii="Times New Roman" w:eastAsia="Calibri" w:hAnsi="Times New Roman"/>
          <w:bCs/>
          <w:color w:val="000000" w:themeColor="text1"/>
          <w:sz w:val="28"/>
          <w:szCs w:val="28"/>
          <w:lang w:eastAsia="en-US"/>
        </w:rPr>
        <w:t xml:space="preserve">в том числе с учетом изменений, внесенных в рабочую документацию и являющихся </w:t>
      </w:r>
      <w:r w:rsidRPr="00302E6A">
        <w:rPr>
          <w:rFonts w:ascii="Times New Roman" w:eastAsia="Calibri" w:hAnsi="Times New Roman"/>
          <w:bCs/>
          <w:color w:val="000000" w:themeColor="text1"/>
          <w:sz w:val="28"/>
          <w:szCs w:val="28"/>
          <w:lang w:eastAsia="en-US"/>
        </w:rPr>
        <w:t>в соответствии с част</w:t>
      </w:r>
      <w:r w:rsidR="00E308EC" w:rsidRPr="00302E6A">
        <w:rPr>
          <w:rFonts w:ascii="Times New Roman" w:eastAsia="Calibri" w:hAnsi="Times New Roman"/>
          <w:bCs/>
          <w:color w:val="000000" w:themeColor="text1"/>
          <w:sz w:val="28"/>
          <w:szCs w:val="28"/>
          <w:lang w:eastAsia="en-US"/>
        </w:rPr>
        <w:t>ью</w:t>
      </w:r>
      <w:r w:rsidRPr="00302E6A">
        <w:rPr>
          <w:rFonts w:ascii="Times New Roman" w:eastAsia="Calibri" w:hAnsi="Times New Roman"/>
          <w:bCs/>
          <w:color w:val="000000" w:themeColor="text1"/>
          <w:sz w:val="28"/>
          <w:szCs w:val="28"/>
          <w:lang w:eastAsia="en-US"/>
        </w:rPr>
        <w:t xml:space="preserve"> </w:t>
      </w:r>
      <w:r w:rsidR="00E308EC" w:rsidRPr="00302E6A">
        <w:rPr>
          <w:rFonts w:ascii="Times New Roman" w:eastAsia="Calibri" w:hAnsi="Times New Roman"/>
          <w:bCs/>
          <w:color w:val="000000" w:themeColor="text1"/>
          <w:sz w:val="28"/>
          <w:szCs w:val="28"/>
          <w:lang w:eastAsia="en-US"/>
        </w:rPr>
        <w:t>1</w:t>
      </w:r>
      <w:r w:rsidR="00E308EC" w:rsidRPr="00302E6A">
        <w:rPr>
          <w:rFonts w:ascii="Times New Roman" w:eastAsia="Calibri" w:hAnsi="Times New Roman"/>
          <w:bCs/>
          <w:color w:val="000000" w:themeColor="text1"/>
          <w:sz w:val="28"/>
          <w:szCs w:val="28"/>
          <w:vertAlign w:val="superscript"/>
          <w:lang w:eastAsia="en-US"/>
        </w:rPr>
        <w:t>3</w:t>
      </w:r>
      <w:r w:rsidR="00E308EC"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статьи </w:t>
      </w:r>
      <w:r w:rsidR="00E308EC" w:rsidRPr="00302E6A">
        <w:rPr>
          <w:rFonts w:ascii="Times New Roman" w:eastAsia="Calibri" w:hAnsi="Times New Roman"/>
          <w:bCs/>
          <w:color w:val="000000" w:themeColor="text1"/>
          <w:sz w:val="28"/>
          <w:szCs w:val="28"/>
          <w:lang w:eastAsia="en-US"/>
        </w:rPr>
        <w:t>52</w:t>
      </w:r>
      <w:r w:rsidRPr="00302E6A">
        <w:rPr>
          <w:rFonts w:ascii="Times New Roman" w:eastAsia="Calibri" w:hAnsi="Times New Roman"/>
          <w:bCs/>
          <w:color w:val="000000" w:themeColor="text1"/>
          <w:sz w:val="28"/>
          <w:szCs w:val="28"/>
          <w:lang w:eastAsia="en-US"/>
        </w:rPr>
        <w:t xml:space="preserve"> Градостроительного кодекса Российской Федерации</w:t>
      </w:r>
      <w:r w:rsidR="00E308EC" w:rsidRPr="00302E6A">
        <w:rPr>
          <w:rFonts w:ascii="Times New Roman" w:eastAsia="Calibri" w:hAnsi="Times New Roman"/>
          <w:bCs/>
          <w:color w:val="000000" w:themeColor="text1"/>
          <w:sz w:val="28"/>
          <w:szCs w:val="28"/>
          <w:lang w:eastAsia="en-US"/>
        </w:rPr>
        <w:t xml:space="preserve"> частью такой проектной документации</w:t>
      </w:r>
      <w:r w:rsidRPr="00302E6A">
        <w:rPr>
          <w:rFonts w:ascii="Times New Roman" w:eastAsia="Calibri" w:hAnsi="Times New Roman"/>
          <w:bCs/>
          <w:color w:val="000000" w:themeColor="text1"/>
          <w:sz w:val="28"/>
          <w:szCs w:val="28"/>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302E6A">
        <w:rPr>
          <w:rFonts w:ascii="Times New Roman" w:eastAsia="Calibri" w:hAnsi="Times New Roman"/>
          <w:bCs/>
          <w:color w:val="000000" w:themeColor="text1"/>
          <w:sz w:val="28"/>
          <w:szCs w:val="28"/>
          <w:lang w:eastAsia="en-US"/>
        </w:rPr>
        <w:t>лучаях, предусмотренных частью 5</w:t>
      </w:r>
      <w:r w:rsidRPr="00302E6A">
        <w:rPr>
          <w:rFonts w:ascii="Times New Roman" w:eastAsia="Calibri" w:hAnsi="Times New Roman"/>
          <w:bCs/>
          <w:color w:val="000000" w:themeColor="text1"/>
          <w:sz w:val="28"/>
          <w:szCs w:val="28"/>
          <w:lang w:eastAsia="en-US"/>
        </w:rPr>
        <w:t xml:space="preserve"> статьи 54 Градостроительного кодекса Российской Федерации;</w:t>
      </w:r>
    </w:p>
    <w:p w14:paraId="0720A944" w14:textId="77777777" w:rsidR="00E858EB"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14:paraId="7867A094" w14:textId="51B26C34" w:rsidR="007A7498" w:rsidRDefault="00E858EB" w:rsidP="005C302D">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CF6E5B">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sidR="00CF6E5B">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14:paraId="14FE9EE2" w14:textId="77777777" w:rsidR="009B26DB" w:rsidRDefault="005C302D" w:rsidP="005C302D">
      <w:pPr>
        <w:pStyle w:val="ConsPlusNormal"/>
        <w:ind w:firstLine="709"/>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r w:rsidR="00124022">
        <w:rPr>
          <w:bCs/>
          <w:color w:val="000000" w:themeColor="text1"/>
        </w:rPr>
        <w:t xml:space="preserve"> </w:t>
      </w:r>
    </w:p>
    <w:p w14:paraId="67A65F69" w14:textId="42D5CC37"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CF6E5B">
        <w:rPr>
          <w:bCs/>
          <w:color w:val="000000" w:themeColor="text1"/>
        </w:rPr>
        <w:t>"</w:t>
      </w:r>
      <w:r>
        <w:rPr>
          <w:bCs/>
          <w:color w:val="000000" w:themeColor="text1"/>
        </w:rPr>
        <w:t>а</w:t>
      </w:r>
      <w:r w:rsidR="00CF6E5B">
        <w:rPr>
          <w:bCs/>
          <w:color w:val="000000" w:themeColor="text1"/>
        </w:rPr>
        <w:t>"</w:t>
      </w:r>
      <w:r>
        <w:rPr>
          <w:bCs/>
          <w:color w:val="000000" w:themeColor="text1"/>
        </w:rPr>
        <w:t> -</w:t>
      </w:r>
      <w:r w:rsidR="00CF6E5B">
        <w:rPr>
          <w:bCs/>
          <w:color w:val="000000" w:themeColor="text1"/>
        </w:rPr>
        <w:t>"</w:t>
      </w:r>
      <w:r>
        <w:rPr>
          <w:bCs/>
          <w:color w:val="000000" w:themeColor="text1"/>
        </w:rPr>
        <w:t>и</w:t>
      </w:r>
      <w:r w:rsidR="00CF6E5B">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ьства в соответствии с частью 5</w:t>
      </w:r>
      <w:r w:rsidR="007A7498" w:rsidRPr="00183981">
        <w:rPr>
          <w:bCs/>
          <w:color w:val="000000" w:themeColor="text1"/>
          <w:vertAlign w:val="superscript"/>
        </w:rPr>
        <w:t>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14:paraId="43CCBB40" w14:textId="1B8FF5D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03863FD" w14:textId="65FE4F10"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E8268E"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lastRenderedPageBreak/>
        <w:t>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Pr>
          <w:rFonts w:ascii="Times New Roman" w:eastAsia="Calibri" w:hAnsi="Times New Roman"/>
          <w:bCs/>
          <w:color w:val="000000" w:themeColor="text1"/>
          <w:sz w:val="28"/>
          <w:szCs w:val="28"/>
          <w:lang w:eastAsia="en-US"/>
        </w:rPr>
        <w:t>, в</w:t>
      </w:r>
      <w:r w:rsidRPr="00302E6A">
        <w:rPr>
          <w:rFonts w:ascii="Times New Roman" w:eastAsia="Calibri" w:hAnsi="Times New Roman"/>
          <w:bCs/>
          <w:color w:val="000000" w:themeColor="text1"/>
          <w:sz w:val="28"/>
          <w:szCs w:val="28"/>
          <w:lang w:eastAsia="en-US"/>
        </w:rPr>
        <w:t xml:space="preserve"> </w:t>
      </w:r>
      <w:r w:rsidR="000F1D39">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000F1D39"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9B26DB">
        <w:rPr>
          <w:rFonts w:ascii="Times New Roman" w:eastAsia="Calibri" w:hAnsi="Times New Roman"/>
          <w:bCs/>
          <w:color w:val="000000" w:themeColor="text1"/>
          <w:sz w:val="28"/>
          <w:szCs w:val="28"/>
          <w:lang w:eastAsia="en-US"/>
        </w:rPr>
        <w:t>,</w:t>
      </w:r>
      <w:r w:rsidR="000F1D3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1176C9C" w14:textId="3C6C4688"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 xml:space="preserve">строительства, реконструкции объекта капитального строительства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w:t>
      </w:r>
      <w:r>
        <w:rPr>
          <w:rFonts w:ascii="Times New Roman" w:eastAsia="Calibri" w:hAnsi="Times New Roman"/>
          <w:bCs/>
          <w:color w:val="000000" w:themeColor="text1"/>
          <w:sz w:val="28"/>
          <w:szCs w:val="28"/>
          <w:lang w:eastAsia="en-US"/>
        </w:rPr>
        <w:t>в</w:t>
      </w:r>
      <w:r w:rsidRPr="00302E6A">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E609D4E" w14:textId="6740D39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sidRPr="00302E6A">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14:paraId="3D01B08E" w14:textId="04DEFE9F"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C94BACD" w14:textId="77777777" w:rsidR="002C2994" w:rsidRPr="002C2994" w:rsidRDefault="002C2994" w:rsidP="002C2994">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t>Срок регистрации запроса заявителя о предоставлении государственной (муниципальной) услуги</w:t>
      </w:r>
    </w:p>
    <w:p w14:paraId="19F2C373" w14:textId="70F0BAF0"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4ABC1BAD" w14:textId="7E7C5A0B" w:rsidR="004A43D4"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6649AA">
        <w:rPr>
          <w:rFonts w:ascii="Times New Roman" w:eastAsia="Calibri" w:hAnsi="Times New Roman"/>
          <w:bCs/>
          <w:color w:val="000000" w:themeColor="text1"/>
          <w:sz w:val="28"/>
          <w:szCs w:val="28"/>
          <w:lang w:eastAsia="en-US"/>
        </w:rPr>
        <w:t>заявления о внесении изменений,</w:t>
      </w:r>
      <w:r w:rsidR="006649AA" w:rsidRPr="00302E6A">
        <w:rPr>
          <w:rFonts w:ascii="Times New Roman" w:eastAsia="Calibri" w:hAnsi="Times New Roman"/>
          <w:bCs/>
          <w:color w:val="000000" w:themeColor="text1"/>
          <w:sz w:val="28"/>
          <w:szCs w:val="28"/>
          <w:lang w:eastAsia="en-US"/>
        </w:rPr>
        <w:t xml:space="preserve"> представленн</w:t>
      </w:r>
      <w:r w:rsidR="006649AA">
        <w:rPr>
          <w:rFonts w:ascii="Times New Roman" w:eastAsia="Calibri" w:hAnsi="Times New Roman"/>
          <w:bCs/>
          <w:color w:val="000000" w:themeColor="text1"/>
          <w:sz w:val="28"/>
          <w:szCs w:val="28"/>
          <w:lang w:eastAsia="en-US"/>
        </w:rPr>
        <w:t>ых</w:t>
      </w:r>
      <w:r w:rsidR="006649AA" w:rsidRPr="00302E6A">
        <w:rPr>
          <w:rFonts w:ascii="Times New Roman" w:eastAsia="Calibri" w:hAnsi="Times New Roman"/>
          <w:bCs/>
          <w:color w:val="000000" w:themeColor="text1"/>
          <w:sz w:val="28"/>
          <w:szCs w:val="28"/>
          <w:lang w:eastAsia="en-US"/>
        </w:rPr>
        <w:t xml:space="preserve"> </w:t>
      </w:r>
      <w:r w:rsidR="004A43D4" w:rsidRPr="00302E6A">
        <w:rPr>
          <w:rFonts w:ascii="Times New Roman" w:eastAsia="Calibri" w:hAnsi="Times New Roman"/>
          <w:bCs/>
          <w:color w:val="000000" w:themeColor="text1"/>
          <w:sz w:val="28"/>
          <w:szCs w:val="28"/>
          <w:lang w:eastAsia="en-US"/>
        </w:rPr>
        <w:t xml:space="preserve">заявителем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14:paraId="3A36287D" w14:textId="534A7C9C" w:rsidR="004A43D4" w:rsidRPr="00302E6A" w:rsidRDefault="004A43D4"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006649AA">
        <w:rPr>
          <w:rFonts w:ascii="Times New Roman" w:hAnsi="Times New Roman"/>
          <w:color w:val="000000" w:themeColor="text1"/>
          <w:sz w:val="28"/>
          <w:szCs w:val="28"/>
        </w:rPr>
        <w:t>,</w:t>
      </w:r>
      <w:r w:rsidR="006649AA" w:rsidRPr="006649AA">
        <w:rPr>
          <w:rFonts w:ascii="Times New Roman" w:eastAsia="Calibri" w:hAnsi="Times New Roman"/>
          <w:bCs/>
          <w:color w:val="000000" w:themeColor="text1"/>
          <w:sz w:val="28"/>
          <w:szCs w:val="28"/>
          <w:lang w:eastAsia="en-US"/>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 за днем представления заявителем указанного заявления.</w:t>
      </w:r>
    </w:p>
    <w:p w14:paraId="6B1D8E82" w14:textId="77777777"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D4A9F56" w14:textId="77777777"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lastRenderedPageBreak/>
        <w:t>Срок предоставления государственной (муниципальной) услуги</w:t>
      </w:r>
    </w:p>
    <w:p w14:paraId="3EC2B35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C0FC1AA" w14:textId="0539357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уполномоченный орган государственной власти, орган местного самоуправления, организацию.</w:t>
      </w:r>
    </w:p>
    <w:p w14:paraId="790B4F0A" w14:textId="781723AC" w:rsidR="00946605" w:rsidRPr="00302E6A" w:rsidRDefault="00C07469"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считается поступившим в уполномоченный орган государственной власти, орган местного самоуправления, организацию со дня его регистрации.</w:t>
      </w:r>
      <w:r w:rsidRPr="00302E6A">
        <w:rPr>
          <w:rFonts w:ascii="Times New Roman" w:eastAsia="Calibri" w:hAnsi="Times New Roman"/>
          <w:bCs/>
          <w:color w:val="000000" w:themeColor="text1"/>
          <w:sz w:val="28"/>
          <w:szCs w:val="28"/>
          <w:lang w:eastAsia="en-US"/>
        </w:rPr>
        <w:cr/>
      </w:r>
    </w:p>
    <w:p w14:paraId="6C3E81A6" w14:textId="3500C17B" w:rsidR="00946605" w:rsidRPr="00302E6A" w:rsidRDefault="00946605"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государственной (муниципальной) услуги</w:t>
      </w:r>
    </w:p>
    <w:p w14:paraId="40BEA14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3856581" w14:textId="268AA946" w:rsidR="00CE7745" w:rsidRPr="008F4E37" w:rsidRDefault="00CE7745" w:rsidP="00302E6A">
      <w:pPr>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F940264" w14:textId="2A71014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eastAsia="Calibri"/>
          <w:color w:val="000000" w:themeColor="text1"/>
          <w:lang w:eastAsia="en-US"/>
        </w:rPr>
        <w:t xml:space="preserve"> </w:t>
      </w: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74882683" w14:textId="77777777" w:rsidR="00946605" w:rsidRPr="00302E6A" w:rsidRDefault="00946605" w:rsidP="00302E6A">
      <w:pPr>
        <w:pStyle w:val="ConsPlusNormal"/>
        <w:ind w:firstLine="709"/>
        <w:jc w:val="both"/>
        <w:rPr>
          <w:b/>
          <w:bCs/>
          <w:color w:val="000000" w:themeColor="text1"/>
        </w:rPr>
      </w:pPr>
    </w:p>
    <w:p w14:paraId="244B8C55" w14:textId="4BA83C0F" w:rsidR="00946605" w:rsidRPr="00302E6A" w:rsidRDefault="00946605" w:rsidP="00302E6A">
      <w:pPr>
        <w:pStyle w:val="ConsPlusNormal"/>
        <w:ind w:firstLine="709"/>
        <w:jc w:val="both"/>
        <w:rPr>
          <w:b/>
          <w:bCs/>
          <w:color w:val="000000" w:themeColor="text1"/>
        </w:rPr>
      </w:pPr>
      <w:r w:rsidRPr="00302E6A">
        <w:rPr>
          <w:b/>
          <w:bCs/>
          <w:color w:val="000000" w:themeColor="text1"/>
        </w:rPr>
        <w:t>Исчерпывающий перечень оснований для отказа в приеме документов, необходимых для предоставления государственно</w:t>
      </w:r>
      <w:r w:rsidR="003A2483">
        <w:rPr>
          <w:b/>
          <w:bCs/>
          <w:color w:val="000000" w:themeColor="text1"/>
        </w:rPr>
        <w:t>й</w:t>
      </w:r>
      <w:r w:rsidRPr="00302E6A">
        <w:rPr>
          <w:b/>
          <w:bCs/>
          <w:color w:val="000000" w:themeColor="text1"/>
        </w:rPr>
        <w:t xml:space="preserve"> (муниципальной) услуги</w:t>
      </w:r>
    </w:p>
    <w:p w14:paraId="32C0AA21"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C2CB256" w14:textId="65AEECA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14:paraId="69C25851" w14:textId="34E8206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5A360B">
        <w:rPr>
          <w:rFonts w:ascii="Times New Roman" w:eastAsia="Calibri" w:hAnsi="Times New Roman"/>
          <w:bCs/>
          <w:color w:val="000000" w:themeColor="text1"/>
          <w:sz w:val="28"/>
          <w:szCs w:val="28"/>
          <w:lang w:eastAsia="en-US"/>
        </w:rPr>
        <w:t>,</w:t>
      </w:r>
      <w:r w:rsidR="00606452">
        <w:rPr>
          <w:rFonts w:ascii="Times New Roman" w:eastAsia="Calibri" w:hAnsi="Times New Roman"/>
          <w:bCs/>
          <w:color w:val="000000" w:themeColor="text1"/>
          <w:sz w:val="28"/>
          <w:szCs w:val="28"/>
          <w:lang w:eastAsia="en-US"/>
        </w:rPr>
        <w:t xml:space="preserve"> </w:t>
      </w:r>
      <w:r w:rsidR="004A07B6" w:rsidRPr="004A07B6">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5FC31BC7" w14:textId="30E05AE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w:t>
      </w:r>
      <w:r w:rsidR="00606452">
        <w:rPr>
          <w:rFonts w:ascii="Times New Roman" w:eastAsia="Calibri" w:hAnsi="Times New Roman"/>
          <w:bCs/>
          <w:color w:val="000000" w:themeColor="text1"/>
          <w:sz w:val="28"/>
          <w:szCs w:val="28"/>
          <w:lang w:eastAsia="en-US"/>
        </w:rPr>
        <w:t xml:space="preserve"> </w:t>
      </w:r>
      <w:r w:rsidR="00606452"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14:paraId="3B1916BC" w14:textId="75D7E6DB"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14:paraId="5B0D80E6" w14:textId="2D5B2922"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016EF11" w14:textId="1B68C3F5"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14:paraId="7ADE2E26" w14:textId="2F3CF85F"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9D52E1" w14:textId="0EBD81DA"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ж</w:t>
      </w:r>
      <w:r w:rsidR="00CE7745" w:rsidRPr="00302E6A">
        <w:rPr>
          <w:rFonts w:ascii="Times New Roman" w:eastAsia="Calibri" w:hAnsi="Times New Roman"/>
          <w:bCs/>
          <w:color w:val="000000" w:themeColor="text1"/>
          <w:sz w:val="28"/>
          <w:szCs w:val="28"/>
          <w:lang w:eastAsia="en-US"/>
        </w:rPr>
        <w:t>) заявление</w:t>
      </w:r>
      <w:r w:rsidR="00564128">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w:t>
      </w:r>
      <w:r w:rsidR="005C395F">
        <w:rPr>
          <w:rFonts w:ascii="Times New Roman" w:eastAsia="Calibri" w:hAnsi="Times New Roman"/>
          <w:bCs/>
          <w:color w:val="000000" w:themeColor="text1"/>
          <w:sz w:val="28"/>
          <w:szCs w:val="28"/>
          <w:lang w:eastAsia="en-US"/>
        </w:rPr>
        <w:t xml:space="preserve"> </w:t>
      </w:r>
      <w:r w:rsidR="005C395F" w:rsidRPr="005C395F">
        <w:rPr>
          <w:rFonts w:ascii="Times New Roman" w:eastAsia="Calibri" w:hAnsi="Times New Roman"/>
          <w:bCs/>
          <w:color w:val="000000" w:themeColor="text1"/>
          <w:sz w:val="28"/>
          <w:szCs w:val="28"/>
          <w:lang w:eastAsia="en-US"/>
        </w:rPr>
        <w:t xml:space="preserve">заявление о внесении изменений </w:t>
      </w:r>
      <w:r w:rsidR="00CE7745" w:rsidRPr="00302E6A">
        <w:rPr>
          <w:rFonts w:ascii="Times New Roman" w:eastAsia="Calibri" w:hAnsi="Times New Roman"/>
          <w:bCs/>
          <w:color w:val="000000" w:themeColor="text1"/>
          <w:sz w:val="28"/>
          <w:szCs w:val="28"/>
          <w:lang w:eastAsia="en-US"/>
        </w:rPr>
        <w:t xml:space="preserve">и документы, указанные в подпунктах </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 </w:t>
      </w:r>
      <w:r w:rsidR="00CF6E5B">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14:paraId="06814AF2" w14:textId="7C288064"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квалифицированной электронной подписи действительной</w:t>
      </w:r>
      <w:r w:rsidR="00CE7745" w:rsidRPr="00302E6A">
        <w:rPr>
          <w:color w:val="000000" w:themeColor="text1"/>
        </w:rPr>
        <w:t xml:space="preserve"> </w:t>
      </w:r>
      <w:r w:rsidR="00CE7745" w:rsidRPr="00302E6A">
        <w:rPr>
          <w:rFonts w:ascii="Times New Roman" w:eastAsia="Calibri" w:hAnsi="Times New Roman"/>
          <w:bCs/>
          <w:color w:val="000000" w:themeColor="text1"/>
          <w:sz w:val="28"/>
          <w:szCs w:val="28"/>
          <w:lang w:eastAsia="en-US"/>
        </w:rPr>
        <w:t>в документах, представленных в электронной форме.</w:t>
      </w:r>
    </w:p>
    <w:p w14:paraId="2924EB26" w14:textId="7EA95B5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14:paraId="085DE45A" w14:textId="15F2D030" w:rsidR="00CE7745" w:rsidRPr="00302E6A" w:rsidRDefault="00CE7745" w:rsidP="00302E6A">
      <w:pPr>
        <w:pStyle w:val="ConsPlusNormal"/>
        <w:ind w:firstLine="709"/>
        <w:jc w:val="both"/>
        <w:rPr>
          <w:bCs/>
          <w:color w:val="000000" w:themeColor="text1"/>
        </w:rPr>
      </w:pPr>
      <w:r w:rsidRPr="00302E6A">
        <w:rPr>
          <w:bCs/>
          <w:color w:val="000000" w:themeColor="text1"/>
        </w:rPr>
        <w:t xml:space="preserve">2.18. 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эксплуатацию, </w:t>
      </w:r>
      <w:r w:rsidR="00B30FD1">
        <w:rPr>
          <w:bCs/>
          <w:color w:val="000000" w:themeColor="text1"/>
        </w:rPr>
        <w:t xml:space="preserve">заявлении о внесении изменений </w:t>
      </w:r>
      <w:r w:rsidRPr="00302E6A">
        <w:rPr>
          <w:bCs/>
          <w:color w:val="000000" w:themeColor="text1"/>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150E187B" w14:textId="10262A3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5CBBA80A" w14:textId="77777777"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232F1B36" w14:textId="4798C754" w:rsidR="00946605" w:rsidRPr="00371870" w:rsidRDefault="00371870" w:rsidP="00371870">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t>Результат предоставления государственной (муниципальной) услуги</w:t>
      </w:r>
    </w:p>
    <w:p w14:paraId="64828A11" w14:textId="77777777"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8CDDA9C" w14:textId="76D7ABF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14:paraId="6C4867C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30C29769" w14:textId="14443CD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343767B2" w14:textId="3A26AD19"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Pr="00302E6A" w:rsidDel="00C60F00">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1D541" w14:textId="42210FB6"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14:paraId="23602291" w14:textId="09649881"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объекта</w:t>
      </w:r>
      <w:r w:rsidRPr="00AC298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оформляется в форме электронного документа либо документа на бумажном </w:t>
      </w:r>
      <w:r w:rsidRPr="00302E6A">
        <w:rPr>
          <w:rFonts w:ascii="Times New Roman" w:eastAsia="Calibri" w:hAnsi="Times New Roman"/>
          <w:bCs/>
          <w:color w:val="000000" w:themeColor="text1"/>
          <w:sz w:val="28"/>
          <w:szCs w:val="28"/>
          <w:lang w:eastAsia="en-US"/>
        </w:rPr>
        <w:lastRenderedPageBreak/>
        <w:t xml:space="preserve">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14:paraId="0C1E80DF" w14:textId="435C660A" w:rsidR="00E60E40"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14:paraId="02447762" w14:textId="18F10152"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8453DD"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 xml:space="preserve"> пункта 2.8, пунктом </w:t>
      </w:r>
      <w:r w:rsidR="00AB271C">
        <w:rPr>
          <w:rFonts w:ascii="Times New Roman" w:eastAsia="Calibri" w:hAnsi="Times New Roman"/>
          <w:bCs/>
          <w:color w:val="000000" w:themeColor="text1"/>
          <w:sz w:val="28"/>
          <w:szCs w:val="28"/>
          <w:lang w:eastAsia="en-US"/>
        </w:rPr>
        <w:t>2.9.2</w:t>
      </w:r>
      <w:r w:rsidR="00AB271C"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14:paraId="17A49EA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16835E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35E8D4B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69CF6A75" w14:textId="4AC362AD"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94B2069" w14:textId="2C4D3FA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6227430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1742FFB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058F4B6" w14:textId="5F25D1E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Росатом</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Государственной корпорацией по космической деятельности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Роскосмос</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6FB0ACCD" w14:textId="061C3C72"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425223AF" w14:textId="77777777"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550C82D4" w14:textId="1AD1192A" w:rsidR="0080319C" w:rsidRPr="0080319C" w:rsidRDefault="0080319C" w:rsidP="0080319C">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t>Размер платы, взимаемой с заявителя при предоставлении государственной (муниципальной) услуги, и способы ее взимания</w:t>
      </w:r>
    </w:p>
    <w:p w14:paraId="0447A095" w14:textId="77777777"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7E227A3" w14:textId="42C9D8D5" w:rsidR="00CE7745" w:rsidRDefault="00CE7745"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14:paraId="5490448F" w14:textId="3DA31258"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687D205" w14:textId="77777777"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14:paraId="039101EE" w14:textId="77777777"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государственной (муниципальной) услуги</w:t>
      </w:r>
    </w:p>
    <w:p w14:paraId="34037F21" w14:textId="77777777"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719A73F" w14:textId="2E23C6EC" w:rsidR="002B327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23B56FC6" w14:textId="4A140BA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lastRenderedPageBreak/>
        <w:t>Административного регламента</w:t>
      </w:r>
      <w:r w:rsidRPr="00302E6A">
        <w:rPr>
          <w:rFonts w:ascii="Times New Roman" w:eastAsia="Calibri" w:hAnsi="Times New Roman"/>
          <w:bCs/>
          <w:color w:val="000000" w:themeColor="text1"/>
          <w:sz w:val="28"/>
          <w:szCs w:val="28"/>
          <w:lang w:eastAsia="en-US"/>
        </w:rPr>
        <w:t>,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028DBC9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1288FFD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14:paraId="2CCCA9AA" w14:textId="51111C3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295AA36" w14:textId="5A9EA1D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02AFB017" w14:textId="167BBBF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290306F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с даты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14:paraId="743037A8" w14:textId="07ECE20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eastAsia="Calibri" w:hAnsi="Times New Roman"/>
          <w:bCs/>
          <w:color w:val="000000" w:themeColor="text1"/>
          <w:sz w:val="28"/>
          <w:szCs w:val="28"/>
          <w:vertAlign w:val="superscript"/>
          <w:lang w:eastAsia="en-US"/>
        </w:rPr>
        <w:t>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w:t>
      </w:r>
      <w:r w:rsidRPr="00302E6A">
        <w:rPr>
          <w:rFonts w:ascii="Times New Roman" w:eastAsia="Calibri" w:hAnsi="Times New Roman"/>
          <w:bCs/>
          <w:color w:val="000000" w:themeColor="text1"/>
          <w:sz w:val="28"/>
          <w:szCs w:val="28"/>
          <w:lang w:eastAsia="en-US"/>
        </w:rPr>
        <w:lastRenderedPageBreak/>
        <w:t xml:space="preserve">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8D422C3" w14:textId="77777777"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14:paraId="7D46810E" w14:textId="7AE8EC83"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4D1FDC9" w14:textId="7AA14DE0"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w:t>
      </w:r>
      <w:r w:rsidR="00A72510">
        <w:rPr>
          <w:bCs/>
          <w:color w:val="000000" w:themeColor="text1"/>
        </w:rPr>
        <w:softHyphen/>
      </w:r>
      <w:r w:rsidRPr="00302E6A">
        <w:rPr>
          <w:bCs/>
          <w:color w:val="000000" w:themeColor="text1"/>
        </w:rPr>
        <w:t xml:space="preserve"> заявление об исправлении допущенных опечаток и ошибок) по форме согласно Приложению № </w:t>
      </w:r>
      <w:r w:rsidR="001873A8">
        <w:rPr>
          <w:bCs/>
          <w:color w:val="000000" w:themeColor="text1"/>
        </w:rPr>
        <w:t>7</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5701B9B2" w14:textId="24025613"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14:paraId="783DCBE9" w14:textId="19358A0E" w:rsidR="00CE7745" w:rsidRPr="00302E6A" w:rsidRDefault="00CE7745" w:rsidP="00302E6A">
      <w:pPr>
        <w:pStyle w:val="ConsPlusNormal"/>
        <w:ind w:firstLine="709"/>
        <w:jc w:val="both"/>
        <w:rPr>
          <w:bCs/>
          <w:color w:val="000000" w:themeColor="text1"/>
        </w:rPr>
      </w:pPr>
      <w:r w:rsidRPr="00302E6A">
        <w:rPr>
          <w:rFonts w:eastAsia="Times New Roman"/>
          <w:bCs/>
          <w:color w:val="000000" w:themeColor="text1"/>
          <w:lang w:eastAsia="ru-RU"/>
        </w:rPr>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5C49936" w14:textId="75D0CD4A"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236984B" w14:textId="6358C0EA"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537D2978" w14:textId="35FE025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03ACD197" w14:textId="300D59B8" w:rsidR="00CE7745" w:rsidRPr="00302E6A" w:rsidRDefault="00CE7745" w:rsidP="00302E6A">
      <w:pPr>
        <w:pStyle w:val="ConsPlusNormal"/>
        <w:ind w:firstLine="709"/>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14:paraId="17F13E0A" w14:textId="6CACB9D7"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w:t>
      </w:r>
      <w:r w:rsidR="001E12EF">
        <w:rPr>
          <w:bCs/>
          <w:color w:val="000000" w:themeColor="text1"/>
        </w:rPr>
        <w:t xml:space="preserve">соответственно </w:t>
      </w:r>
      <w:r w:rsidRPr="00302E6A">
        <w:rPr>
          <w:bCs/>
          <w:color w:val="000000" w:themeColor="text1"/>
        </w:rPr>
        <w:t xml:space="preserve">– </w:t>
      </w:r>
      <w:r w:rsidRPr="00302E6A">
        <w:rPr>
          <w:bCs/>
          <w:color w:val="000000" w:themeColor="text1"/>
        </w:rPr>
        <w:lastRenderedPageBreak/>
        <w:t>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1CE5B13E" w14:textId="39C8AE1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xml:space="preserve">,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r w:rsidR="002B3279" w:rsidRPr="00302E6A">
        <w:rPr>
          <w:bCs/>
          <w:color w:val="000000" w:themeColor="text1"/>
        </w:rP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32CD666D" w14:textId="39625F12" w:rsidR="00CE7745" w:rsidRPr="00302E6A" w:rsidRDefault="00CE7745" w:rsidP="00302E6A">
      <w:pPr>
        <w:pStyle w:val="ConsPlusNormal"/>
        <w:ind w:firstLine="709"/>
        <w:jc w:val="both"/>
        <w:rPr>
          <w:bCs/>
          <w:color w:val="000000" w:themeColor="text1"/>
        </w:rPr>
      </w:pPr>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0CDF2158" w14:textId="438FEF54" w:rsidR="00CE7745" w:rsidRPr="00302E6A" w:rsidRDefault="00CE7745" w:rsidP="00302E6A">
      <w:pPr>
        <w:pStyle w:val="ConsPlusNormal"/>
        <w:ind w:firstLine="709"/>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14:paraId="670ED3DB" w14:textId="1565E4F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3EE25CD0" w14:textId="5464A63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14:paraId="0D0F72C1" w14:textId="0DE61A05"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bCs/>
          <w:color w:val="000000" w:themeColor="text1"/>
        </w:rPr>
        <w:t xml:space="preserve"> </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
    <w:p w14:paraId="24B20BC4" w14:textId="705FFEC4"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14:paraId="5D7A13C6" w14:textId="4F80FB8C" w:rsidR="00CE7745" w:rsidRPr="00302E6A" w:rsidRDefault="00CE7745" w:rsidP="00302E6A">
      <w:pPr>
        <w:pStyle w:val="ConsPlusNormal"/>
        <w:ind w:firstLine="708"/>
        <w:jc w:val="both"/>
        <w:rPr>
          <w:bCs/>
          <w:color w:val="000000" w:themeColor="text1"/>
        </w:rPr>
      </w:pPr>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w:t>
      </w:r>
      <w:r w:rsidRPr="00302E6A">
        <w:rPr>
          <w:bCs/>
          <w:color w:val="000000" w:themeColor="text1"/>
        </w:rPr>
        <w:lastRenderedPageBreak/>
        <w:t xml:space="preserve">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14:paraId="2F558E43" w14:textId="0F847C1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Оставление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14:paraId="0CB2AD56" w14:textId="1F3A6B66"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14:paraId="3DB07A35" w14:textId="03175D25"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14:paraId="364D2569" w14:textId="58C04A84"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F130F">
        <w:rPr>
          <w:rFonts w:ascii="Times New Roman" w:hAnsi="Times New Roman"/>
          <w:color w:val="000000" w:themeColor="text1"/>
          <w:sz w:val="28"/>
          <w:szCs w:val="28"/>
        </w:rPr>
        <w:t>государственных (</w:t>
      </w:r>
      <w:r w:rsidRPr="00302E6A">
        <w:rPr>
          <w:rFonts w:ascii="Times New Roman" w:hAnsi="Times New Roman"/>
          <w:color w:val="000000" w:themeColor="text1"/>
          <w:sz w:val="28"/>
          <w:szCs w:val="28"/>
        </w:rPr>
        <w:t>муниципальных</w:t>
      </w:r>
      <w:r w:rsidR="000F130F">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
    <w:p w14:paraId="644B0694" w14:textId="7B8BFD52"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14:paraId="2D485394" w14:textId="53B72465"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изменение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14:paraId="4ABB1940" w14:textId="36A2BBB7"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наличие ошибок в </w:t>
      </w:r>
      <w:r w:rsidR="00520D58" w:rsidRPr="00302E6A">
        <w:rPr>
          <w:rFonts w:ascii="Times New Roman" w:eastAsia="Calibri" w:hAnsi="Times New Roman"/>
          <w:bCs/>
          <w:color w:val="000000" w:themeColor="text1"/>
          <w:sz w:val="28"/>
          <w:szCs w:val="28"/>
          <w:lang w:eastAsia="en-US"/>
        </w:rPr>
        <w:t>заявлени</w:t>
      </w:r>
      <w:r w:rsidR="00845D1F" w:rsidRPr="00302E6A">
        <w:rPr>
          <w:rFonts w:ascii="Times New Roman" w:eastAsia="Calibri" w:hAnsi="Times New Roman"/>
          <w:bCs/>
          <w:color w:val="000000" w:themeColor="text1"/>
          <w:sz w:val="28"/>
          <w:szCs w:val="28"/>
          <w:lang w:eastAsia="en-US"/>
        </w:rPr>
        <w:t>и</w:t>
      </w:r>
      <w:r w:rsidR="00520D58" w:rsidRPr="00302E6A">
        <w:rPr>
          <w:rFonts w:ascii="Times New Roman" w:eastAsia="Calibri" w:hAnsi="Times New Roman"/>
          <w:bCs/>
          <w:color w:val="000000" w:themeColor="text1"/>
          <w:sz w:val="28"/>
          <w:szCs w:val="28"/>
          <w:lang w:eastAsia="en-US"/>
        </w:rPr>
        <w:t xml:space="preserve">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заявлении о внесении изменений</w:t>
      </w:r>
      <w:r w:rsidR="00757B26" w:rsidRPr="00302E6A">
        <w:rPr>
          <w:rFonts w:ascii="Times New Roman" w:hAnsi="Times New Roman"/>
          <w:color w:val="000000" w:themeColor="text1"/>
          <w:sz w:val="28"/>
          <w:szCs w:val="28"/>
        </w:rPr>
        <w:t xml:space="preserve"> </w:t>
      </w:r>
      <w:r w:rsidR="00511437" w:rsidRPr="00302E6A">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62B7975F"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14:paraId="611D46E6" w14:textId="089BC90B" w:rsidR="00385C45"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w:t>
      </w:r>
      <w:r w:rsidR="00511437" w:rsidRPr="00302E6A">
        <w:rPr>
          <w:rFonts w:ascii="Times New Roman" w:hAnsi="Times New Roman"/>
          <w:color w:val="000000" w:themeColor="text1"/>
          <w:sz w:val="28"/>
          <w:szCs w:val="28"/>
        </w:rPr>
        <w:lastRenderedPageBreak/>
        <w:t>необходимых для предоставления  услуги, либо в предоставлении  услуги, о чем в письменном</w:t>
      </w:r>
      <w:r w:rsidR="003E0766" w:rsidRPr="00302E6A">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Pr>
          <w:rFonts w:ascii="Times New Roman" w:hAnsi="Times New Roman"/>
          <w:color w:val="000000" w:themeColor="text1"/>
          <w:sz w:val="28"/>
          <w:szCs w:val="28"/>
        </w:rPr>
        <w:t>;</w:t>
      </w:r>
    </w:p>
    <w:p w14:paraId="056D7B44" w14:textId="541E93B4" w:rsidR="00B05021" w:rsidRPr="00302E6A" w:rsidRDefault="00B0502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7</w:t>
      </w:r>
      <w:r w:rsidRPr="008B73EB">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F00EB71" w14:textId="77777777"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3B1A9321" w14:textId="1ADDF462" w:rsidR="007C750A" w:rsidRPr="00302E6A" w:rsidRDefault="00AC768D"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14:paraId="4FF501D5" w14:textId="77777777" w:rsidR="000443B4" w:rsidRPr="00302E6A"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FA12A30" w14:textId="677B0007" w:rsidR="00CE6C97" w:rsidRPr="00302E6A"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w:t>
      </w:r>
      <w:r w:rsidR="00CD7AB1" w:rsidRPr="00CD7AB1">
        <w:rPr>
          <w:rFonts w:ascii="Times New Roman" w:hAnsi="Times New Roman"/>
          <w:sz w:val="24"/>
          <w:szCs w:val="24"/>
        </w:rPr>
        <w:t xml:space="preserve"> </w:t>
      </w:r>
      <w:r w:rsidR="00CD7AB1" w:rsidRPr="00CD7AB1">
        <w:rPr>
          <w:rFonts w:ascii="Times New Roman" w:hAnsi="Times New Roman"/>
          <w:color w:val="000000" w:themeColor="text1"/>
          <w:sz w:val="28"/>
          <w:szCs w:val="28"/>
        </w:rPr>
        <w:t xml:space="preserve">Необходимой и обязательной услугой для предоставления государственной услуги является услуга, </w:t>
      </w:r>
      <w:r w:rsidR="00CD7AB1" w:rsidRPr="00CD7AB1">
        <w:rPr>
          <w:rFonts w:ascii="Times New Roman" w:hAnsi="Times New Roman"/>
          <w:sz w:val="28"/>
          <w:szCs w:val="28"/>
        </w:rPr>
        <w:t xml:space="preserve">предусмотренная </w:t>
      </w:r>
      <w:hyperlink r:id="rId8" w:history="1">
        <w:r w:rsidR="00CD7AB1" w:rsidRPr="00CD7AB1">
          <w:rPr>
            <w:rStyle w:val="af9"/>
            <w:rFonts w:ascii="Times New Roman" w:hAnsi="Times New Roman"/>
            <w:color w:val="auto"/>
            <w:sz w:val="28"/>
            <w:szCs w:val="28"/>
            <w:u w:val="none"/>
          </w:rPr>
          <w:t>пунктом 25</w:t>
        </w:r>
      </w:hyperlink>
      <w:r w:rsidR="00CD7AB1" w:rsidRPr="00CD7AB1">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w:t>
      </w:r>
      <w:r w:rsidR="00CD7AB1">
        <w:rPr>
          <w:rFonts w:ascii="Times New Roman" w:hAnsi="Times New Roman"/>
          <w:color w:val="000000" w:themeColor="text1"/>
          <w:sz w:val="28"/>
          <w:szCs w:val="28"/>
        </w:rPr>
        <w:t>кой Федерации от 6 мая 2011 г. №</w:t>
      </w:r>
      <w:r w:rsidR="00CD7AB1" w:rsidRPr="00CD7AB1">
        <w:rPr>
          <w:rFonts w:ascii="Times New Roman" w:hAnsi="Times New Roman"/>
          <w:color w:val="000000" w:themeColor="text1"/>
          <w:sz w:val="28"/>
          <w:szCs w:val="28"/>
        </w:rPr>
        <w:t xml:space="preserve"> 352 (Собрание законодательства Российской Федераци</w:t>
      </w:r>
      <w:r w:rsidR="00CD7AB1">
        <w:rPr>
          <w:rFonts w:ascii="Times New Roman" w:hAnsi="Times New Roman"/>
          <w:color w:val="000000" w:themeColor="text1"/>
          <w:sz w:val="28"/>
          <w:szCs w:val="28"/>
        </w:rPr>
        <w:t>и, 2011, № 20, ст. 2829; 2022, №</w:t>
      </w:r>
      <w:r w:rsidR="00CD7AB1" w:rsidRPr="00CD7AB1">
        <w:rPr>
          <w:rFonts w:ascii="Times New Roman" w:hAnsi="Times New Roman"/>
          <w:color w:val="000000" w:themeColor="text1"/>
          <w:sz w:val="28"/>
          <w:szCs w:val="28"/>
        </w:rPr>
        <w:t xml:space="preserve"> 29, ст. 5507), а именно, проведение кадастровых работ в целях выдачи межевого плана, технич</w:t>
      </w:r>
      <w:r w:rsidR="00CD7AB1">
        <w:rPr>
          <w:rFonts w:ascii="Times New Roman" w:hAnsi="Times New Roman"/>
          <w:color w:val="000000" w:themeColor="text1"/>
          <w:sz w:val="28"/>
          <w:szCs w:val="28"/>
        </w:rPr>
        <w:t>еского плана, акта обследования</w:t>
      </w:r>
      <w:r w:rsidR="00CE6C97" w:rsidRPr="00302E6A">
        <w:rPr>
          <w:rFonts w:ascii="Times New Roman" w:hAnsi="Times New Roman"/>
          <w:color w:val="000000" w:themeColor="text1"/>
          <w:sz w:val="28"/>
          <w:szCs w:val="28"/>
        </w:rPr>
        <w:t xml:space="preserve">. </w:t>
      </w:r>
    </w:p>
    <w:p w14:paraId="569C8DF8" w14:textId="77777777"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4ECF57B8" w14:textId="03650C7B"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48E686D4" w14:textId="77777777"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2FF4D54" w14:textId="5B7C5EEC"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3E0766" w:rsidRPr="00302E6A">
        <w:rPr>
          <w:rFonts w:ascii="Times New Roman" w:hAnsi="Times New Roman"/>
          <w:color w:val="000000" w:themeColor="text1"/>
          <w:sz w:val="28"/>
          <w:szCs w:val="28"/>
        </w:rPr>
        <w:t xml:space="preserve">уполномоченном органе государственной власти, органе местного </w:t>
      </w:r>
      <w:r w:rsidR="003E0766" w:rsidRPr="00302E6A">
        <w:rPr>
          <w:rFonts w:ascii="Times New Roman" w:hAnsi="Times New Roman"/>
          <w:color w:val="000000" w:themeColor="text1"/>
          <w:sz w:val="28"/>
          <w:szCs w:val="28"/>
        </w:rPr>
        <w:lastRenderedPageBreak/>
        <w:t>самоуправления, организации</w:t>
      </w:r>
      <w:r w:rsidRPr="00302E6A">
        <w:rPr>
          <w:rFonts w:ascii="Times New Roman" w:hAnsi="Times New Roman"/>
          <w:color w:val="000000" w:themeColor="text1"/>
          <w:sz w:val="28"/>
          <w:szCs w:val="28"/>
        </w:rPr>
        <w:t xml:space="preserve"> или многофункциональном центре составляет не</w:t>
      </w:r>
      <w:r w:rsidR="002C3B10">
        <w:rPr>
          <w:rFonts w:ascii="Times New Roman" w:hAnsi="Times New Roman"/>
          <w:color w:val="000000" w:themeColor="text1"/>
          <w:sz w:val="28"/>
          <w:szCs w:val="28"/>
        </w:rPr>
        <w:t> </w:t>
      </w:r>
      <w:r w:rsidRPr="00302E6A">
        <w:rPr>
          <w:rFonts w:ascii="Times New Roman" w:hAnsi="Times New Roman"/>
          <w:color w:val="000000" w:themeColor="text1"/>
          <w:sz w:val="28"/>
          <w:szCs w:val="28"/>
        </w:rPr>
        <w:t>более 15 минут.</w:t>
      </w:r>
    </w:p>
    <w:p w14:paraId="54B1698F" w14:textId="352B776E"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C02D5F2" w14:textId="77777777"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помещениям, в которых предоставляется государственная (муниципальная) услуга</w:t>
      </w:r>
    </w:p>
    <w:p w14:paraId="5F9180B0" w14:textId="77777777"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9EF8518" w14:textId="38FA5D58"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845D1F" w:rsidRPr="00302E6A">
        <w:rPr>
          <w:rFonts w:ascii="Times New Roman" w:hAnsi="Times New Roman"/>
          <w:bCs/>
          <w:color w:val="000000" w:themeColor="text1"/>
          <w:sz w:val="28"/>
          <w:szCs w:val="28"/>
        </w:rPr>
        <w:t>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4F23BFB5"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0D77FF0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p>
    <w:p w14:paraId="190A878D"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p>
    <w:p w14:paraId="43FEFC52"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p>
    <w:p w14:paraId="2822B64C"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p>
    <w:p w14:paraId="56B859A6"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p>
    <w:p w14:paraId="79541F8D" w14:textId="37BEB33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5CEC658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14:paraId="03DA580F"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14:paraId="7CF0CC0D" w14:textId="2BB9910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084AF35"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EF15C0"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оборудуются стульями, столами (стойками), бланками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 заявлений о внесении изменений</w:t>
      </w:r>
      <w:r w:rsidRPr="00302E6A">
        <w:rPr>
          <w:rFonts w:ascii="Times New Roman" w:hAnsi="Times New Roman"/>
          <w:color w:val="000000" w:themeColor="text1"/>
          <w:sz w:val="28"/>
          <w:szCs w:val="28"/>
        </w:rPr>
        <w:t>, письменными принадлежностями.</w:t>
      </w:r>
    </w:p>
    <w:p w14:paraId="0C964AC9" w14:textId="18EE4C38"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14:paraId="5FEF8FA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14:paraId="7C78BE18"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480F34B2"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14:paraId="3E012334" w14:textId="727108F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14:paraId="4CB05F53" w14:textId="3E6C89AC"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7E7DB1C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допуск сурдопереводчика и тифлосурдопереводчика;</w:t>
      </w:r>
    </w:p>
    <w:p w14:paraId="4744C0A2" w14:textId="172A948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предоставляются услуги</w:t>
      </w:r>
      <w:r w:rsidRPr="00302E6A">
        <w:rPr>
          <w:rFonts w:ascii="Times New Roman" w:hAnsi="Times New Roman"/>
          <w:color w:val="000000" w:themeColor="text1"/>
          <w:sz w:val="28"/>
          <w:szCs w:val="28"/>
        </w:rPr>
        <w:t>;</w:t>
      </w:r>
    </w:p>
    <w:p w14:paraId="339EF4EC" w14:textId="289B34D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14:paraId="164B86DF" w14:textId="77777777"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447631B0" w14:textId="1FD054A2"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доступности и качества государственной (муниципальной) услуги</w:t>
      </w:r>
    </w:p>
    <w:p w14:paraId="5B27C57E" w14:textId="77777777"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07A2DC03" w14:textId="4E1D6DB6" w:rsidR="00CE6C97" w:rsidRPr="00302E6A"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14:paraId="0DDF11AB" w14:textId="553C1496"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 средствах массовой информации;</w:t>
      </w:r>
    </w:p>
    <w:p w14:paraId="41B597E6" w14:textId="607E37F4"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14:paraId="6E913708" w14:textId="2C5429C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7EC306BD"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14:paraId="1700B5A7" w14:textId="363EF57F"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19F89528"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14:paraId="320DA68E" w14:textId="0FD2AF01"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14:paraId="50BB5739" w14:textId="50E6F20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w:t>
      </w:r>
    </w:p>
    <w:p w14:paraId="3E0E040B" w14:textId="630C6772" w:rsidR="00CE6C97"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14:paraId="5616BD36"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2.38. </w:t>
      </w:r>
      <w:r w:rsidRPr="002F6426">
        <w:rPr>
          <w:rFonts w:ascii="Times New Roman" w:eastAsia="Calibri" w:hAnsi="Times New Roman"/>
          <w:color w:val="000000" w:themeColor="text1"/>
          <w:sz w:val="28"/>
          <w:szCs w:val="28"/>
        </w:rPr>
        <w:t>Информирование о порядке предоставления услуги осуществляется:</w:t>
      </w:r>
    </w:p>
    <w:p w14:paraId="4165A193" w14:textId="63F79F9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1) непосредственно при личном приеме заявителя в уполномоченный орган государственной власти, орган местного самоуправления, организацию</w:t>
      </w:r>
      <w:r w:rsidR="00AE48D7">
        <w:rPr>
          <w:rFonts w:ascii="Times New Roman" w:eastAsia="Calibri" w:hAnsi="Times New Roman"/>
          <w:color w:val="000000" w:themeColor="text1"/>
          <w:sz w:val="28"/>
          <w:szCs w:val="28"/>
        </w:rPr>
        <w:t xml:space="preserve"> </w:t>
      </w:r>
      <w:r w:rsidR="002D4666" w:rsidRPr="002D4666">
        <w:rPr>
          <w:rFonts w:ascii="Times New Roman" w:eastAsia="Calibri" w:hAnsi="Times New Roman"/>
          <w:bCs/>
          <w:i/>
          <w:color w:val="000000" w:themeColor="text1"/>
          <w:sz w:val="28"/>
          <w:szCs w:val="28"/>
        </w:rPr>
        <w:t>(указать наименование органа государственной власти, органа местного самоуправления, организации, предоставляющей услугу)</w:t>
      </w:r>
      <w:r w:rsidRPr="002F6426">
        <w:rPr>
          <w:rFonts w:ascii="Times New Roman" w:eastAsia="Calibri" w:hAnsi="Times New Roman"/>
          <w:color w:val="000000" w:themeColor="text1"/>
          <w:sz w:val="28"/>
          <w:szCs w:val="28"/>
        </w:rPr>
        <w:t xml:space="preserve"> или в многофункциональном центре;</w:t>
      </w:r>
    </w:p>
    <w:p w14:paraId="72F45FE3"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240F7F5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01956B27"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23E49D74" w14:textId="77777777"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Едином портале </w:t>
      </w:r>
      <w:bookmarkStart w:id="0" w:name="_Hlk117831188"/>
      <w:r w:rsidRPr="002A40E0">
        <w:rPr>
          <w:rFonts w:ascii="Times New Roman" w:eastAsia="Calibri" w:hAnsi="Times New Roman"/>
          <w:color w:val="000000" w:themeColor="text1"/>
          <w:sz w:val="28"/>
          <w:szCs w:val="28"/>
        </w:rPr>
        <w:t>(https://www.gosuslugi.ru/)</w:t>
      </w:r>
      <w:bookmarkEnd w:id="0"/>
      <w:r w:rsidRPr="002A40E0">
        <w:rPr>
          <w:rFonts w:ascii="Times New Roman" w:eastAsia="Calibri" w:hAnsi="Times New Roman"/>
          <w:color w:val="000000" w:themeColor="text1"/>
          <w:sz w:val="28"/>
          <w:szCs w:val="28"/>
        </w:rPr>
        <w:t>;</w:t>
      </w:r>
    </w:p>
    <w:p w14:paraId="14793758" w14:textId="77777777"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региональном портале </w:t>
      </w:r>
      <w:bookmarkStart w:id="1" w:name="_Hlk117831198"/>
      <w:r w:rsidRPr="002A40E0">
        <w:rPr>
          <w:rFonts w:ascii="Times New Roman" w:eastAsia="Calibri" w:hAnsi="Times New Roman"/>
          <w:color w:val="000000" w:themeColor="text1"/>
          <w:sz w:val="28"/>
          <w:szCs w:val="28"/>
        </w:rPr>
        <w:t>(</w:t>
      </w:r>
      <w:r w:rsidRPr="002A40E0">
        <w:rPr>
          <w:rFonts w:ascii="Times New Roman" w:eastAsia="Calibri" w:hAnsi="Times New Roman"/>
          <w:i/>
          <w:iCs/>
          <w:color w:val="000000" w:themeColor="text1"/>
          <w:sz w:val="28"/>
          <w:szCs w:val="28"/>
        </w:rPr>
        <w:t>указать адрес официального сайта</w:t>
      </w:r>
      <w:r w:rsidRPr="002A40E0">
        <w:rPr>
          <w:rFonts w:ascii="Times New Roman" w:eastAsia="Calibri" w:hAnsi="Times New Roman"/>
          <w:color w:val="000000" w:themeColor="text1"/>
          <w:sz w:val="28"/>
          <w:szCs w:val="28"/>
        </w:rPr>
        <w:t>)</w:t>
      </w:r>
      <w:bookmarkEnd w:id="1"/>
      <w:r w:rsidRPr="002A40E0">
        <w:rPr>
          <w:rFonts w:ascii="Times New Roman" w:eastAsia="Calibri" w:hAnsi="Times New Roman"/>
          <w:color w:val="000000" w:themeColor="text1"/>
          <w:sz w:val="28"/>
          <w:szCs w:val="28"/>
        </w:rPr>
        <w:t>;</w:t>
      </w:r>
    </w:p>
    <w:p w14:paraId="052F951B" w14:textId="0D5D18A6" w:rsidR="002A40E0"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Pr="002A40E0">
        <w:rPr>
          <w:rFonts w:ascii="Times New Roman" w:eastAsia="Calibri" w:hAnsi="Times New Roman"/>
          <w:i/>
          <w:iCs/>
          <w:color w:val="000000" w:themeColor="text1"/>
          <w:sz w:val="28"/>
          <w:szCs w:val="28"/>
        </w:rPr>
        <w:t>(указать адрес официального сайта)</w:t>
      </w:r>
      <w:r w:rsidRPr="002A40E0">
        <w:rPr>
          <w:rFonts w:ascii="Times New Roman" w:eastAsia="Calibri" w:hAnsi="Times New Roman"/>
          <w:color w:val="000000" w:themeColor="text1"/>
          <w:sz w:val="28"/>
          <w:szCs w:val="28"/>
        </w:rPr>
        <w:t>;</w:t>
      </w:r>
    </w:p>
    <w:p w14:paraId="65F8EBE9"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lastRenderedPageBreak/>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197F3013" w14:textId="79848CEF"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2.39</w:t>
      </w:r>
      <w:r w:rsidRPr="002F6426">
        <w:rPr>
          <w:rFonts w:ascii="Times New Roman" w:eastAsia="Calibri" w:hAnsi="Times New Roman"/>
          <w:color w:val="000000" w:themeColor="text1"/>
          <w:sz w:val="28"/>
          <w:szCs w:val="28"/>
        </w:rPr>
        <w:t>. Информирование осуществляется по вопросам, касающимся:</w:t>
      </w:r>
    </w:p>
    <w:p w14:paraId="3F6407FE" w14:textId="1D527BF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14:paraId="7B9372D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предоставлении услуги;</w:t>
      </w:r>
    </w:p>
    <w:p w14:paraId="62AA6F16"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3F7480E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7382C71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документов, необходимых для предоставления услуги;</w:t>
      </w:r>
    </w:p>
    <w:p w14:paraId="7B1C594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и сроков предоставления услуги;</w:t>
      </w:r>
    </w:p>
    <w:p w14:paraId="099AD5B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14:paraId="1406636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41FC1D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615CAFD2" w14:textId="0D1596E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2.40</w:t>
      </w:r>
      <w:r w:rsidRPr="002F6426">
        <w:rPr>
          <w:rFonts w:ascii="Times New Roman" w:eastAsia="Calibri" w:hAnsi="Times New Roman"/>
          <w:color w:val="000000" w:themeColor="text1"/>
          <w:sz w:val="28"/>
          <w:szCs w:val="28"/>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BD1ED2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8386D2"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3D8131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36102F1"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изложить обращение в письменной форме; </w:t>
      </w:r>
    </w:p>
    <w:p w14:paraId="7BBAAA32"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назначить другое время для консультаций.</w:t>
      </w:r>
    </w:p>
    <w:p w14:paraId="4320276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w:t>
      </w:r>
      <w:r w:rsidRPr="002F6426">
        <w:rPr>
          <w:rFonts w:ascii="Times New Roman" w:eastAsia="Calibri" w:hAnsi="Times New Roman"/>
          <w:color w:val="000000" w:themeColor="text1"/>
          <w:sz w:val="28"/>
          <w:szCs w:val="28"/>
        </w:rPr>
        <w:lastRenderedPageBreak/>
        <w:t>влияющее прямо или косвенно на принимаемое решение.</w:t>
      </w:r>
    </w:p>
    <w:p w14:paraId="4394F309"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443C7ED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59AF27F8" w14:textId="770A95C3"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3</w:t>
      </w:r>
      <w:r w:rsidRPr="002F6426">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2F9D3AE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EA43CE" w14:textId="6C205073"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4</w:t>
      </w:r>
      <w:r w:rsidRPr="002F6426">
        <w:rPr>
          <w:rFonts w:ascii="Times New Roman" w:eastAsia="Calibri" w:hAnsi="Times New Roman"/>
          <w:color w:val="000000" w:themeColor="text1"/>
          <w:sz w:val="28"/>
          <w:szCs w:val="28"/>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5F380808"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0398FEB7"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1F7063DC" w14:textId="2811499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14:paraId="35B3BD4C" w14:textId="2EBB3A4C"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5</w:t>
      </w:r>
      <w:r w:rsidRPr="002F6426">
        <w:rPr>
          <w:rFonts w:ascii="Times New Roman" w:eastAsia="Calibri" w:hAnsi="Times New Roman"/>
          <w:color w:val="000000" w:themeColor="text1"/>
          <w:sz w:val="28"/>
          <w:szCs w:val="28"/>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4B71E64C" w14:textId="5FB84C73"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6</w:t>
      </w:r>
      <w:r w:rsidRPr="002F6426">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6B9CDBB5" w14:textId="3C59C59F"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7</w:t>
      </w:r>
      <w:r w:rsidRPr="002F6426">
        <w:rPr>
          <w:rFonts w:ascii="Times New Roman" w:eastAsia="Calibri" w:hAnsi="Times New Roman"/>
          <w:color w:val="000000" w:themeColor="text1"/>
          <w:sz w:val="28"/>
          <w:szCs w:val="28"/>
        </w:rPr>
        <w:t xml:space="preserve">. Информация о ходе рассмотрения заявления о выдаче разрешения на </w:t>
      </w:r>
      <w:r w:rsidRPr="002F6426">
        <w:rPr>
          <w:rFonts w:ascii="Times New Roman" w:eastAsia="Calibri" w:hAnsi="Times New Roman"/>
          <w:color w:val="000000" w:themeColor="text1"/>
          <w:sz w:val="28"/>
          <w:szCs w:val="28"/>
        </w:rPr>
        <w:lastRenderedPageBreak/>
        <w:t xml:space="preserve">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14:paraId="6DE9609B" w14:textId="7BA59062" w:rsidR="002F6426" w:rsidRPr="00302E6A"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w:t>
      </w:r>
    </w:p>
    <w:p w14:paraId="60A7641A" w14:textId="41F3B8E3" w:rsidR="00032690" w:rsidRPr="00843D46" w:rsidRDefault="00470E77" w:rsidP="00843D46">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33C42B99" w14:textId="0EB518BD"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C70408" w:rsidDel="00C70408">
        <w:rPr>
          <w:rFonts w:ascii="Times New Roman" w:hAnsi="Times New Roman"/>
          <w:b/>
          <w:bCs/>
          <w:sz w:val="28"/>
          <w:szCs w:val="28"/>
        </w:rPr>
        <w:t xml:space="preserve"> </w:t>
      </w:r>
    </w:p>
    <w:p w14:paraId="46C3A35F" w14:textId="51B32460" w:rsidR="00CD7AB1" w:rsidRDefault="00CD7AB1" w:rsidP="007228CE">
      <w:pPr>
        <w:spacing w:after="0" w:line="240" w:lineRule="auto"/>
        <w:jc w:val="center"/>
        <w:rPr>
          <w:rFonts w:ascii="Times New Roman" w:hAnsi="Times New Roman"/>
          <w:sz w:val="28"/>
          <w:szCs w:val="28"/>
        </w:rPr>
      </w:pPr>
    </w:p>
    <w:p w14:paraId="459A821C"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Перечень вариантов предоставления государственной (муниципальной)</w:t>
      </w:r>
    </w:p>
    <w:p w14:paraId="537E53B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включающий в том числе варианты предоставления</w:t>
      </w:r>
    </w:p>
    <w:p w14:paraId="305EBB1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государственной (муниципальной) услуги, необходимый для исправления</w:t>
      </w:r>
    </w:p>
    <w:p w14:paraId="3D3C6E3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допущенных опечаток и ошибок в выданных в результате</w:t>
      </w:r>
    </w:p>
    <w:p w14:paraId="525D46C4"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14:paraId="5F70A0AC"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(муниципальной)</w:t>
      </w:r>
    </w:p>
    <w:p w14:paraId="415B97B9" w14:textId="38858236"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без рассмотрения (при необходимости)</w:t>
      </w:r>
    </w:p>
    <w:p w14:paraId="60874B2B" w14:textId="77777777" w:rsidR="00CD7AB1" w:rsidRPr="00AE658C" w:rsidRDefault="00CD7AB1" w:rsidP="007228CE">
      <w:pPr>
        <w:spacing w:after="0" w:line="240" w:lineRule="auto"/>
        <w:jc w:val="center"/>
        <w:rPr>
          <w:rFonts w:ascii="Times New Roman" w:hAnsi="Times New Roman"/>
          <w:sz w:val="28"/>
          <w:szCs w:val="28"/>
        </w:rPr>
      </w:pPr>
    </w:p>
    <w:p w14:paraId="07C96D05"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55680386" w14:textId="791C2843"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1</w:t>
      </w:r>
      <w:r w:rsidR="005B5926" w:rsidRPr="00AE658C">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125C1A0D" w14:textId="74E1344B"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w:t>
      </w:r>
      <w:r w:rsidR="005B5926" w:rsidRPr="00AE658C">
        <w:rPr>
          <w:rFonts w:ascii="Times New Roman" w:hAnsi="Times New Roman"/>
          <w:sz w:val="28"/>
          <w:szCs w:val="28"/>
        </w:rPr>
        <w:t xml:space="preserve">. Вариант 1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разрешения на ввод объекта в эксплуатацию. </w:t>
      </w:r>
    </w:p>
    <w:p w14:paraId="72602D8D" w14:textId="6174DBD5"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w:t>
      </w:r>
      <w:r w:rsidR="005B5926" w:rsidRPr="00AE658C">
        <w:rPr>
          <w:rFonts w:ascii="Times New Roman" w:hAnsi="Times New Roman"/>
          <w:sz w:val="28"/>
          <w:szCs w:val="28"/>
        </w:rPr>
        <w:t>. Вариант</w:t>
      </w:r>
      <w:r w:rsidR="00F33D49">
        <w:rPr>
          <w:rFonts w:ascii="Times New Roman" w:hAnsi="Times New Roman"/>
          <w:sz w:val="28"/>
          <w:szCs w:val="28"/>
        </w:rPr>
        <w:t> </w:t>
      </w:r>
      <w:r w:rsidR="005B5926" w:rsidRPr="00AE658C">
        <w:rPr>
          <w:rFonts w:ascii="Times New Roman" w:hAnsi="Times New Roman"/>
          <w:sz w:val="28"/>
          <w:szCs w:val="28"/>
        </w:rPr>
        <w:t xml:space="preserve">2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дубликата разрешения на ввод объекта в эксплуатацию. </w:t>
      </w:r>
    </w:p>
    <w:p w14:paraId="6EC06957" w14:textId="53EB01A1"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w:t>
      </w:r>
      <w:r w:rsidR="005B5926" w:rsidRPr="00AE658C">
        <w:rPr>
          <w:rFonts w:ascii="Times New Roman" w:hAnsi="Times New Roman"/>
          <w:sz w:val="28"/>
          <w:szCs w:val="28"/>
        </w:rPr>
        <w:t>.</w:t>
      </w:r>
      <w:r w:rsidR="0052114B">
        <w:rPr>
          <w:rFonts w:ascii="Times New Roman" w:hAnsi="Times New Roman"/>
          <w:sz w:val="28"/>
          <w:szCs w:val="28"/>
          <w:lang w:val="en-US"/>
        </w:rPr>
        <w:t> </w:t>
      </w:r>
      <w:r w:rsidR="005B5926"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005B5926" w:rsidRPr="00AE658C">
        <w:rPr>
          <w:rFonts w:ascii="Times New Roman" w:hAnsi="Times New Roman"/>
          <w:sz w:val="28"/>
          <w:szCs w:val="28"/>
        </w:rPr>
        <w:t xml:space="preserve"> внесение изменений в разрешение на ввод объекта в эксплуатацию. </w:t>
      </w:r>
    </w:p>
    <w:p w14:paraId="669616D4" w14:textId="79AA5D2B"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3.5</w:t>
      </w:r>
      <w:r w:rsidR="005B5926" w:rsidRPr="00AE658C">
        <w:rPr>
          <w:rFonts w:ascii="Times New Roman" w:hAnsi="Times New Roman"/>
          <w:sz w:val="28"/>
          <w:szCs w:val="28"/>
        </w:rPr>
        <w:t xml:space="preserve">. Вариант 4 </w:t>
      </w:r>
      <w:r w:rsidR="00597FC5" w:rsidRPr="00597FC5">
        <w:rPr>
          <w:rFonts w:ascii="Times New Roman" w:hAnsi="Times New Roman"/>
          <w:sz w:val="28"/>
          <w:szCs w:val="28"/>
        </w:rPr>
        <w:t>–</w:t>
      </w:r>
      <w:r w:rsidR="005B5926"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14:paraId="26F6B655" w14:textId="77777777" w:rsidR="005B5926" w:rsidRPr="00AE658C" w:rsidRDefault="005B592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14:paraId="61BDA342" w14:textId="77777777" w:rsidR="005B5926" w:rsidRPr="00AE658C" w:rsidRDefault="005B592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r w:rsidRPr="00AE658C">
        <w:rPr>
          <w:rFonts w:ascii="Times New Roman" w:hAnsi="Times New Roman"/>
          <w:sz w:val="28"/>
          <w:szCs w:val="28"/>
        </w:rPr>
        <w:t xml:space="preserve"> </w:t>
      </w:r>
    </w:p>
    <w:p w14:paraId="432D06A6"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3164E8D2" w14:textId="02DC40C7"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6.</w:t>
      </w:r>
      <w:r w:rsidR="005B5926" w:rsidRPr="00AE658C">
        <w:rPr>
          <w:rFonts w:ascii="Times New Roman" w:hAnsi="Times New Roman"/>
          <w:sz w:val="28"/>
          <w:szCs w:val="28"/>
        </w:rPr>
        <w:t xml:space="preserve"> Вариант предоставления государственной</w:t>
      </w:r>
      <w:r w:rsidR="00C81498">
        <w:rPr>
          <w:rFonts w:ascii="Times New Roman" w:hAnsi="Times New Roman"/>
          <w:sz w:val="28"/>
          <w:szCs w:val="28"/>
        </w:rPr>
        <w:t xml:space="preserve"> </w:t>
      </w:r>
      <w:r w:rsidR="00030B7E" w:rsidRPr="00030B7E">
        <w:rPr>
          <w:rFonts w:ascii="Times New Roman" w:hAnsi="Times New Roman"/>
          <w:sz w:val="28"/>
          <w:szCs w:val="28"/>
        </w:rPr>
        <w:t>(</w:t>
      </w:r>
      <w:r w:rsidR="00362F3B" w:rsidRPr="00030B7E">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4E109F">
        <w:rPr>
          <w:rFonts w:ascii="Times New Roman" w:hAnsi="Times New Roman"/>
          <w:sz w:val="28"/>
          <w:szCs w:val="28"/>
        </w:rPr>
        <w:t xml:space="preserve"> </w:t>
      </w:r>
      <w:r w:rsidR="00030B7E" w:rsidRPr="00030B7E">
        <w:rPr>
          <w:rFonts w:ascii="Times New Roman" w:hAnsi="Times New Roman"/>
          <w:sz w:val="28"/>
          <w:szCs w:val="28"/>
        </w:rPr>
        <w:t>или его представитель.</w:t>
      </w:r>
    </w:p>
    <w:p w14:paraId="074483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86DBF0"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r w:rsidRPr="00AE658C">
        <w:rPr>
          <w:rFonts w:ascii="Times New Roman" w:hAnsi="Times New Roman"/>
          <w:sz w:val="28"/>
          <w:szCs w:val="28"/>
        </w:rPr>
        <w:t xml:space="preserve"> </w:t>
      </w:r>
    </w:p>
    <w:p w14:paraId="52B07E26" w14:textId="2682A23E" w:rsidR="005B5926" w:rsidRPr="00AE658C" w:rsidRDefault="005B5926" w:rsidP="004E109F">
      <w:pPr>
        <w:spacing w:after="0" w:line="240" w:lineRule="auto"/>
        <w:ind w:firstLine="709"/>
        <w:jc w:val="center"/>
        <w:rPr>
          <w:rFonts w:ascii="Times New Roman" w:hAnsi="Times New Roman"/>
          <w:sz w:val="28"/>
          <w:szCs w:val="28"/>
        </w:rPr>
      </w:pPr>
      <w:r w:rsidRPr="00DA43A8">
        <w:rPr>
          <w:rFonts w:ascii="Times New Roman" w:hAnsi="Times New Roman"/>
          <w:b/>
          <w:bCs/>
          <w:sz w:val="28"/>
          <w:szCs w:val="28"/>
        </w:rPr>
        <w:t xml:space="preserve">государственной </w:t>
      </w:r>
      <w:r w:rsidR="00C81498" w:rsidRPr="004E109F">
        <w:rPr>
          <w:rFonts w:ascii="Times New Roman" w:hAnsi="Times New Roman"/>
          <w:b/>
          <w:sz w:val="28"/>
          <w:szCs w:val="28"/>
        </w:rPr>
        <w:t>(муниципальной)</w:t>
      </w:r>
      <w:r w:rsidR="00C81498">
        <w:rPr>
          <w:rFonts w:ascii="Times New Roman" w:hAnsi="Times New Roman"/>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7E44A3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00656A" w14:textId="77777777" w:rsidR="005B5926" w:rsidRPr="00AE658C" w:rsidRDefault="005B5926" w:rsidP="004E109F">
      <w:pPr>
        <w:tabs>
          <w:tab w:val="left" w:pos="4820"/>
        </w:tabs>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1</w:t>
      </w:r>
      <w:r w:rsidRPr="00AE658C">
        <w:rPr>
          <w:rFonts w:ascii="Times New Roman" w:hAnsi="Times New Roman"/>
          <w:sz w:val="28"/>
          <w:szCs w:val="28"/>
        </w:rPr>
        <w:t xml:space="preserve"> </w:t>
      </w:r>
    </w:p>
    <w:p w14:paraId="663F85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E7B7E6" w14:textId="5602D3F7" w:rsidR="005B5926" w:rsidRPr="00AE658C" w:rsidRDefault="00955403"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7.</w:t>
      </w:r>
      <w:r w:rsidR="005B5926" w:rsidRPr="00AE658C">
        <w:rPr>
          <w:rFonts w:ascii="Times New Roman" w:hAnsi="Times New Roman"/>
          <w:sz w:val="28"/>
          <w:szCs w:val="28"/>
        </w:rPr>
        <w:t xml:space="preserve"> Результат предоставления государственной</w:t>
      </w:r>
      <w:r w:rsidR="00DA43A8">
        <w:rPr>
          <w:rFonts w:ascii="Times New Roman" w:hAnsi="Times New Roman"/>
          <w:sz w:val="28"/>
          <w:szCs w:val="28"/>
        </w:rPr>
        <w:t xml:space="preserve"> </w:t>
      </w:r>
      <w:r w:rsidR="00610BC8" w:rsidRPr="00610BC8">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в </w:t>
      </w:r>
      <w:r w:rsidR="00362F3B">
        <w:rPr>
          <w:rFonts w:ascii="Times New Roman" w:hAnsi="Times New Roman"/>
          <w:sz w:val="28"/>
          <w:szCs w:val="28"/>
        </w:rPr>
        <w:t>подпункте</w:t>
      </w:r>
      <w:r w:rsidR="003A0156" w:rsidRPr="00AE658C">
        <w:rPr>
          <w:rFonts w:ascii="Times New Roman" w:hAnsi="Times New Roman"/>
          <w:sz w:val="28"/>
          <w:szCs w:val="28"/>
        </w:rPr>
        <w:t xml:space="preserve"> </w:t>
      </w:r>
      <w:r w:rsidR="00CF6E5B">
        <w:rPr>
          <w:rFonts w:ascii="Times New Roman" w:hAnsi="Times New Roman"/>
          <w:sz w:val="28"/>
          <w:szCs w:val="28"/>
        </w:rPr>
        <w:t>"</w:t>
      </w:r>
      <w:r w:rsidR="003A0156" w:rsidRPr="00AE658C">
        <w:rPr>
          <w:rFonts w:ascii="Times New Roman" w:hAnsi="Times New Roman"/>
          <w:sz w:val="28"/>
          <w:szCs w:val="28"/>
        </w:rPr>
        <w:t>а</w:t>
      </w:r>
      <w:r w:rsidR="00CF6E5B">
        <w:rPr>
          <w:rFonts w:ascii="Times New Roman" w:hAnsi="Times New Roman"/>
          <w:sz w:val="28"/>
          <w:szCs w:val="28"/>
        </w:rPr>
        <w:t>"</w:t>
      </w:r>
      <w:r w:rsidR="003A0156" w:rsidRPr="00AE658C">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2D86CF9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D7AACE"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lastRenderedPageBreak/>
        <w:t>Перечень и описание административных процедур предоставления</w:t>
      </w:r>
      <w:r w:rsidRPr="00AE658C">
        <w:rPr>
          <w:rFonts w:ascii="Times New Roman" w:hAnsi="Times New Roman"/>
          <w:sz w:val="28"/>
          <w:szCs w:val="28"/>
        </w:rPr>
        <w:t xml:space="preserve"> </w:t>
      </w:r>
    </w:p>
    <w:p w14:paraId="17C0627A" w14:textId="21D688B0"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государственной</w:t>
      </w:r>
      <w:r w:rsidR="00DA43A8">
        <w:rPr>
          <w:rFonts w:ascii="Times New Roman" w:hAnsi="Times New Roman"/>
          <w:b/>
          <w:bCs/>
          <w:sz w:val="28"/>
          <w:szCs w:val="28"/>
        </w:rPr>
        <w:t xml:space="preserve"> </w:t>
      </w:r>
      <w:r w:rsidR="00A9309D"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4A8E9A4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BC1FD0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C14977C" w14:textId="3E467E56"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государственной</w:t>
      </w:r>
      <w:r w:rsidR="00DA43A8">
        <w:rPr>
          <w:rFonts w:ascii="Times New Roman" w:hAnsi="Times New Roman"/>
          <w:b/>
          <w:bCs/>
          <w:sz w:val="28"/>
          <w:szCs w:val="28"/>
        </w:rPr>
        <w:t xml:space="preserve"> </w:t>
      </w:r>
      <w:r w:rsidR="00A9309D"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D0454B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342863" w14:textId="43605B7F" w:rsidR="005B5926" w:rsidRPr="00AE658C" w:rsidRDefault="0028458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3.8</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3A0156" w:rsidRPr="00AE658C">
        <w:rPr>
          <w:rFonts w:ascii="Times New Roman" w:hAnsi="Times New Roman"/>
          <w:sz w:val="28"/>
          <w:szCs w:val="28"/>
        </w:rPr>
        <w:t xml:space="preserve">уполномоченный орган </w:t>
      </w:r>
      <w:r w:rsidR="00CE05AC" w:rsidRPr="00CE05AC">
        <w:rPr>
          <w:rFonts w:ascii="Times New Roman" w:hAnsi="Times New Roman"/>
          <w:bCs/>
          <w:sz w:val="28"/>
          <w:szCs w:val="28"/>
        </w:rPr>
        <w:t>государственной власти, орган местного самоуправления, организацию (далее в настоящем разделе –</w:t>
      </w:r>
      <w:r w:rsidR="00CE05AC" w:rsidRPr="00CE05AC">
        <w:rPr>
          <w:rFonts w:ascii="Times New Roman" w:hAnsi="Times New Roman"/>
          <w:sz w:val="28"/>
          <w:szCs w:val="28"/>
        </w:rPr>
        <w:t xml:space="preserve"> уполномоченный орган)</w:t>
      </w:r>
      <w:r w:rsidR="00CE05AC" w:rsidRPr="004E109F">
        <w:rPr>
          <w:rFonts w:ascii="Times New Roman" w:hAnsi="Times New Roman"/>
          <w:sz w:val="28"/>
          <w:szCs w:val="28"/>
        </w:rPr>
        <w:t xml:space="preserve"> </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DA43A8">
        <w:rPr>
          <w:rFonts w:ascii="Times New Roman" w:hAnsi="Times New Roman"/>
          <w:sz w:val="28"/>
          <w:szCs w:val="28"/>
        </w:rPr>
        <w:t xml:space="preserve"> </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у и документов, предусмотренных пункт</w:t>
      </w:r>
      <w:r w:rsidR="003624C1">
        <w:rPr>
          <w:rFonts w:ascii="Times New Roman" w:hAnsi="Times New Roman"/>
          <w:sz w:val="28"/>
          <w:szCs w:val="28"/>
        </w:rPr>
        <w:t>о</w:t>
      </w:r>
      <w:r w:rsidR="008A13B9" w:rsidRPr="00AE658C">
        <w:rPr>
          <w:rFonts w:ascii="Times New Roman" w:hAnsi="Times New Roman"/>
          <w:sz w:val="28"/>
          <w:szCs w:val="28"/>
        </w:rPr>
        <w:t>м</w:t>
      </w:r>
      <w:r w:rsidR="00CE404C" w:rsidRPr="00AE658C">
        <w:rPr>
          <w:rFonts w:ascii="Times New Roman" w:hAnsi="Times New Roman"/>
          <w:sz w:val="28"/>
          <w:szCs w:val="28"/>
        </w:rPr>
        <w:t xml:space="preserve"> </w:t>
      </w:r>
      <w:r w:rsidR="008A13B9" w:rsidRPr="00AE658C">
        <w:rPr>
          <w:rFonts w:ascii="Times New Roman" w:hAnsi="Times New Roman"/>
          <w:sz w:val="28"/>
          <w:szCs w:val="28"/>
        </w:rPr>
        <w:t>2.8</w:t>
      </w:r>
      <w:r w:rsidR="003624C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одним из способов</w:t>
      </w:r>
      <w:r w:rsidR="00113486" w:rsidRPr="00AE658C">
        <w:rPr>
          <w:rFonts w:ascii="Times New Roman" w:hAnsi="Times New Roman"/>
          <w:sz w:val="28"/>
          <w:szCs w:val="28"/>
        </w:rPr>
        <w:t xml:space="preserve">, установленных пунктом 2.4 </w:t>
      </w:r>
      <w:r w:rsidR="005B5926" w:rsidRPr="00AE658C">
        <w:rPr>
          <w:rFonts w:ascii="Times New Roman" w:hAnsi="Times New Roman"/>
          <w:sz w:val="28"/>
          <w:szCs w:val="28"/>
        </w:rPr>
        <w:t xml:space="preserve">настоящего Административного регламента. </w:t>
      </w:r>
    </w:p>
    <w:p w14:paraId="2DFE2154" w14:textId="7E7F67BC"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.9</w:t>
      </w:r>
      <w:r w:rsidRPr="00AE658C">
        <w:rPr>
          <w:rFonts w:ascii="Times New Roman" w:hAnsi="Times New Roman"/>
          <w:sz w:val="28"/>
          <w:szCs w:val="28"/>
        </w:rPr>
        <w:t xml:space="preserve">. В целях установления личности физическое лицо представляет в </w:t>
      </w:r>
      <w:r w:rsidR="000B4C28" w:rsidRPr="00AE658C">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Pr>
          <w:rFonts w:ascii="Times New Roman" w:hAnsi="Times New Roman"/>
          <w:sz w:val="28"/>
          <w:szCs w:val="28"/>
        </w:rPr>
        <w:t xml:space="preserve"> </w:t>
      </w:r>
      <w:r w:rsidR="00DF206A" w:rsidRPr="00DF206A">
        <w:rPr>
          <w:rFonts w:ascii="Times New Roman" w:hAnsi="Times New Roman"/>
          <w:bCs/>
          <w:sz w:val="28"/>
          <w:szCs w:val="28"/>
        </w:rPr>
        <w:t>"</w:t>
      </w:r>
      <w:r w:rsidR="00DF206A" w:rsidRPr="00DF206A">
        <w:rPr>
          <w:rFonts w:ascii="Times New Roman" w:hAnsi="Times New Roman"/>
          <w:sz w:val="28"/>
          <w:szCs w:val="28"/>
        </w:rPr>
        <w:t>б</w:t>
      </w:r>
      <w:r w:rsidR="00DF206A" w:rsidRPr="00DF206A">
        <w:rPr>
          <w:rFonts w:ascii="Times New Roman" w:hAnsi="Times New Roman"/>
          <w:bCs/>
          <w:sz w:val="28"/>
          <w:szCs w:val="28"/>
        </w:rPr>
        <w:t>"</w:t>
      </w:r>
      <w:r w:rsidR="00DF206A" w:rsidRPr="00DF206A">
        <w:rPr>
          <w:rFonts w:ascii="Times New Roman" w:hAnsi="Times New Roman"/>
          <w:sz w:val="28"/>
          <w:szCs w:val="28"/>
        </w:rPr>
        <w:t xml:space="preserve"> пункта 2.8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уполномоченный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D2B08" w:rsidRPr="00AE658C">
        <w:rPr>
          <w:rFonts w:ascii="Times New Roman" w:hAnsi="Times New Roman"/>
          <w:sz w:val="28"/>
          <w:szCs w:val="28"/>
        </w:rPr>
        <w:t xml:space="preserve"> </w:t>
      </w:r>
      <w:r w:rsidR="00CF6E5B">
        <w:rPr>
          <w:rFonts w:ascii="Times New Roman" w:hAnsi="Times New Roman"/>
          <w:sz w:val="28"/>
          <w:szCs w:val="28"/>
        </w:rPr>
        <w:t>"</w:t>
      </w:r>
      <w:r w:rsidR="00CD2B08" w:rsidRPr="00AE658C">
        <w:rPr>
          <w:rFonts w:ascii="Times New Roman" w:hAnsi="Times New Roman"/>
          <w:sz w:val="28"/>
          <w:szCs w:val="28"/>
        </w:rPr>
        <w:t>б</w:t>
      </w:r>
      <w:r w:rsidR="00CF6E5B">
        <w:rPr>
          <w:rFonts w:ascii="Times New Roman" w:hAnsi="Times New Roman"/>
          <w:sz w:val="28"/>
          <w:szCs w:val="28"/>
        </w:rPr>
        <w:t>"</w:t>
      </w:r>
      <w:r w:rsidR="00565D62">
        <w:rPr>
          <w:rFonts w:ascii="Times New Roman" w:hAnsi="Times New Roman"/>
          <w:sz w:val="28"/>
          <w:szCs w:val="28"/>
        </w:rPr>
        <w:t xml:space="preserve">, </w:t>
      </w:r>
      <w:r w:rsidR="00565D62" w:rsidRPr="00565D62">
        <w:rPr>
          <w:rFonts w:ascii="Times New Roman" w:hAnsi="Times New Roman"/>
          <w:bCs/>
          <w:sz w:val="28"/>
          <w:szCs w:val="28"/>
        </w:rPr>
        <w:t>"</w:t>
      </w:r>
      <w:r w:rsidR="00565D62" w:rsidRPr="00565D62">
        <w:rPr>
          <w:rFonts w:ascii="Times New Roman" w:hAnsi="Times New Roman"/>
          <w:sz w:val="28"/>
          <w:szCs w:val="28"/>
        </w:rPr>
        <w:t>в</w:t>
      </w:r>
      <w:r w:rsidR="00362F3B" w:rsidRPr="00565D62">
        <w:rPr>
          <w:rFonts w:ascii="Times New Roman" w:hAnsi="Times New Roman"/>
          <w:bCs/>
          <w:sz w:val="28"/>
          <w:szCs w:val="28"/>
        </w:rPr>
        <w:t>"</w:t>
      </w:r>
      <w:r w:rsidR="00362F3B" w:rsidRPr="00565D62">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2.8</w:t>
      </w:r>
      <w:r w:rsidRPr="00AE658C">
        <w:rPr>
          <w:rFonts w:ascii="Times New Roman" w:hAnsi="Times New Roman"/>
          <w:sz w:val="28"/>
          <w:szCs w:val="28"/>
        </w:rPr>
        <w:t xml:space="preserve"> настоящего Административного регламента. </w:t>
      </w:r>
    </w:p>
    <w:p w14:paraId="0951524F" w14:textId="73AA99A2"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5A1EED" w:rsidRPr="005A1EED">
        <w:rPr>
          <w:rFonts w:ascii="Times New Roman" w:hAnsi="Times New Roman"/>
          <w:sz w:val="28"/>
          <w:szCs w:val="28"/>
        </w:rPr>
        <w:t xml:space="preserve">"б", </w:t>
      </w:r>
      <w:r w:rsidR="005A1EED" w:rsidRPr="005A1EED">
        <w:rPr>
          <w:rFonts w:ascii="Times New Roman" w:hAnsi="Times New Roman"/>
          <w:bCs/>
          <w:sz w:val="28"/>
          <w:szCs w:val="28"/>
        </w:rPr>
        <w:t>"</w:t>
      </w:r>
      <w:r w:rsidR="005A1EED" w:rsidRPr="005A1EED">
        <w:rPr>
          <w:rFonts w:ascii="Times New Roman" w:hAnsi="Times New Roman"/>
          <w:sz w:val="28"/>
          <w:szCs w:val="28"/>
        </w:rPr>
        <w:t>в</w:t>
      </w:r>
      <w:r w:rsidR="00362F3B" w:rsidRPr="005A1EED">
        <w:rPr>
          <w:rFonts w:ascii="Times New Roman" w:hAnsi="Times New Roman"/>
          <w:bCs/>
          <w:sz w:val="28"/>
          <w:szCs w:val="28"/>
        </w:rPr>
        <w:t>"</w:t>
      </w:r>
      <w:r w:rsidR="00362F3B" w:rsidRPr="005A1EED">
        <w:rPr>
          <w:rFonts w:ascii="Times New Roman" w:hAnsi="Times New Roman"/>
          <w:sz w:val="28"/>
          <w:szCs w:val="28"/>
        </w:rPr>
        <w:t xml:space="preserve"> пункта</w:t>
      </w:r>
      <w:r w:rsidR="005A1EED" w:rsidRPr="005A1EED">
        <w:rPr>
          <w:rFonts w:ascii="Times New Roman" w:hAnsi="Times New Roman"/>
          <w:sz w:val="28"/>
          <w:szCs w:val="28"/>
        </w:rPr>
        <w:t xml:space="preserve"> </w:t>
      </w:r>
      <w:r w:rsidR="00362F3B" w:rsidRPr="005A1EED">
        <w:rPr>
          <w:rFonts w:ascii="Times New Roman" w:hAnsi="Times New Roman"/>
          <w:sz w:val="28"/>
          <w:szCs w:val="28"/>
        </w:rPr>
        <w:t xml:space="preserve">2.8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14:paraId="0FCF5C6C" w14:textId="67AB3D90"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уполномоченный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Pr="00AE658C">
        <w:rPr>
          <w:rFonts w:ascii="Times New Roman" w:hAnsi="Times New Roman"/>
          <w:sz w:val="28"/>
          <w:szCs w:val="28"/>
        </w:rPr>
        <w:t xml:space="preserve"> </w:t>
      </w:r>
      <w:r w:rsidR="00362F3B">
        <w:rPr>
          <w:rFonts w:ascii="Times New Roman" w:hAnsi="Times New Roman"/>
          <w:sz w:val="28"/>
          <w:szCs w:val="28"/>
        </w:rPr>
        <w:t>"б"</w:t>
      </w:r>
      <w:r w:rsidR="008A0532" w:rsidRPr="00AE658C">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14:paraId="211945CC" w14:textId="5DD99E60" w:rsidR="005B5926" w:rsidRPr="00AE658C" w:rsidRDefault="007417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3.10</w:t>
      </w:r>
      <w:r w:rsidR="005B5926" w:rsidRPr="00AE658C">
        <w:rPr>
          <w:rFonts w:ascii="Times New Roman" w:hAnsi="Times New Roman"/>
          <w:sz w:val="28"/>
          <w:szCs w:val="28"/>
        </w:rPr>
        <w:t>. Основания для принятия решения об отказе в приеме заявления и документов, необходимых для предоставления государственной</w:t>
      </w:r>
      <w:r w:rsidR="00C81498">
        <w:rPr>
          <w:rFonts w:ascii="Times New Roman" w:hAnsi="Times New Roman"/>
          <w:sz w:val="28"/>
          <w:szCs w:val="28"/>
        </w:rPr>
        <w:t xml:space="preserve"> </w:t>
      </w:r>
      <w:r w:rsidR="00061BB0" w:rsidRPr="00061BB0">
        <w:rPr>
          <w:rFonts w:ascii="Times New Roman" w:hAnsi="Times New Roman"/>
          <w:sz w:val="28"/>
          <w:szCs w:val="28"/>
        </w:rPr>
        <w:t>(муниципальной)</w:t>
      </w:r>
      <w:r w:rsidR="005B5926" w:rsidRPr="00AE658C">
        <w:rPr>
          <w:rFonts w:ascii="Times New Roman" w:hAnsi="Times New Roman"/>
          <w:sz w:val="28"/>
          <w:szCs w:val="28"/>
        </w:rPr>
        <w:t xml:space="preserve"> услуги,</w:t>
      </w:r>
      <w:r w:rsidR="00D91903">
        <w:rPr>
          <w:rFonts w:ascii="Times New Roman" w:hAnsi="Times New Roman"/>
          <w:sz w:val="28"/>
          <w:szCs w:val="28"/>
        </w:rPr>
        <w:t xml:space="preserve"> </w:t>
      </w:r>
      <w:r w:rsidR="00362F3B">
        <w:rPr>
          <w:rFonts w:ascii="Times New Roman" w:hAnsi="Times New Roman"/>
          <w:sz w:val="28"/>
          <w:szCs w:val="28"/>
        </w:rPr>
        <w:t>указаны</w:t>
      </w:r>
      <w:r w:rsidR="009A3817">
        <w:rPr>
          <w:rFonts w:ascii="Times New Roman" w:hAnsi="Times New Roman"/>
          <w:sz w:val="28"/>
          <w:szCs w:val="28"/>
        </w:rPr>
        <w:t xml:space="preserve"> </w:t>
      </w:r>
      <w:r w:rsidR="00494722">
        <w:rPr>
          <w:rFonts w:ascii="Times New Roman" w:hAnsi="Times New Roman"/>
          <w:sz w:val="28"/>
          <w:szCs w:val="28"/>
        </w:rPr>
        <w:t>в пункте 2.16</w:t>
      </w:r>
      <w:r w:rsidR="005B5926" w:rsidRPr="00AE658C">
        <w:rPr>
          <w:rFonts w:ascii="Times New Roman" w:hAnsi="Times New Roman"/>
          <w:sz w:val="28"/>
          <w:szCs w:val="28"/>
        </w:rPr>
        <w:t xml:space="preserve"> </w:t>
      </w:r>
      <w:r w:rsidR="00BC4A86" w:rsidRPr="00BC4A86">
        <w:rPr>
          <w:rFonts w:ascii="Times New Roman" w:hAnsi="Times New Roman"/>
          <w:sz w:val="28"/>
          <w:szCs w:val="28"/>
        </w:rPr>
        <w:t>настоящего Административного регламента.</w:t>
      </w:r>
    </w:p>
    <w:p w14:paraId="61975D2D" w14:textId="5F1005A8" w:rsidR="005B5926" w:rsidRPr="00AE658C" w:rsidRDefault="00141CE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3.11</w:t>
      </w:r>
      <w:r w:rsidR="005B5926" w:rsidRPr="00AE658C">
        <w:rPr>
          <w:rFonts w:ascii="Times New Roman" w:hAnsi="Times New Roman"/>
          <w:sz w:val="28"/>
          <w:szCs w:val="28"/>
        </w:rPr>
        <w:t>. Возможность получения государственной</w:t>
      </w:r>
      <w:r w:rsidR="00C81498">
        <w:rPr>
          <w:rFonts w:ascii="Times New Roman" w:hAnsi="Times New Roman"/>
          <w:sz w:val="28"/>
          <w:szCs w:val="28"/>
        </w:rPr>
        <w:t xml:space="preserve"> </w:t>
      </w:r>
      <w:r w:rsidR="00FB5B15" w:rsidRPr="00FB5B15">
        <w:rPr>
          <w:rFonts w:ascii="Times New Roman" w:hAnsi="Times New Roman"/>
          <w:sz w:val="28"/>
          <w:szCs w:val="28"/>
        </w:rPr>
        <w:t>(</w:t>
      </w:r>
      <w:r w:rsidR="00362F3B" w:rsidRPr="00FB5B15">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14:paraId="06DE7ECA" w14:textId="1C787F43" w:rsidR="005B5926" w:rsidRPr="00AE658C" w:rsidRDefault="00712EA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3.12</w:t>
      </w:r>
      <w:r w:rsidR="005B5926" w:rsidRPr="00AE658C">
        <w:rPr>
          <w:rFonts w:ascii="Times New Roman" w:hAnsi="Times New Roman"/>
          <w:sz w:val="28"/>
          <w:szCs w:val="28"/>
        </w:rPr>
        <w:t xml:space="preserve">. Заявление и документы, </w:t>
      </w:r>
      <w:r w:rsidR="00362F3B" w:rsidRPr="00AE658C">
        <w:rPr>
          <w:rFonts w:ascii="Times New Roman" w:hAnsi="Times New Roman"/>
          <w:sz w:val="28"/>
          <w:szCs w:val="28"/>
        </w:rPr>
        <w:t>предусмотренные пунктами</w:t>
      </w:r>
      <w:r w:rsidR="00CE404C" w:rsidRPr="00AE658C">
        <w:rPr>
          <w:rFonts w:ascii="Times New Roman" w:hAnsi="Times New Roman"/>
          <w:sz w:val="28"/>
          <w:szCs w:val="28"/>
        </w:rPr>
        <w:t xml:space="preserve"> </w:t>
      </w:r>
      <w:r w:rsidR="00CF3B6D" w:rsidRPr="00AE658C">
        <w:rPr>
          <w:rFonts w:ascii="Times New Roman" w:hAnsi="Times New Roman"/>
          <w:sz w:val="28"/>
          <w:szCs w:val="28"/>
        </w:rPr>
        <w:t>2.8, 2.9-2.9.</w:t>
      </w:r>
      <w:r w:rsidR="00045AB2">
        <w:rPr>
          <w:rFonts w:ascii="Times New Roman" w:hAnsi="Times New Roman"/>
          <w:sz w:val="28"/>
          <w:szCs w:val="28"/>
        </w:rPr>
        <w:t>1</w:t>
      </w:r>
      <w:r w:rsidR="00CF3B6D"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AE658C">
        <w:rPr>
          <w:rFonts w:ascii="Times New Roman" w:hAnsi="Times New Roman"/>
          <w:sz w:val="28"/>
          <w:szCs w:val="28"/>
        </w:rPr>
        <w:t xml:space="preserve"> подпункт</w:t>
      </w:r>
      <w:r w:rsidR="00D91903">
        <w:rPr>
          <w:rFonts w:ascii="Times New Roman" w:hAnsi="Times New Roman"/>
          <w:sz w:val="28"/>
          <w:szCs w:val="28"/>
        </w:rPr>
        <w:t>е</w:t>
      </w:r>
      <w:r w:rsidR="008A1455" w:rsidRPr="00AE658C">
        <w:rPr>
          <w:rFonts w:ascii="Times New Roman" w:hAnsi="Times New Roman"/>
          <w:sz w:val="28"/>
          <w:szCs w:val="28"/>
        </w:rPr>
        <w:t xml:space="preserve"> </w:t>
      </w:r>
      <w:r w:rsidR="00CF6E5B">
        <w:rPr>
          <w:rFonts w:ascii="Times New Roman" w:hAnsi="Times New Roman"/>
          <w:sz w:val="28"/>
          <w:szCs w:val="28"/>
        </w:rPr>
        <w:t>"</w:t>
      </w:r>
      <w:r w:rsidR="008A1455" w:rsidRPr="00AE658C">
        <w:rPr>
          <w:rFonts w:ascii="Times New Roman" w:hAnsi="Times New Roman"/>
          <w:sz w:val="28"/>
          <w:szCs w:val="28"/>
        </w:rPr>
        <w:t>б</w:t>
      </w:r>
      <w:r w:rsidR="00CF6E5B">
        <w:rPr>
          <w:rFonts w:ascii="Times New Roman" w:hAnsi="Times New Roman"/>
          <w:sz w:val="28"/>
          <w:szCs w:val="28"/>
        </w:rPr>
        <w:t>"</w:t>
      </w:r>
      <w:r w:rsidR="008A1455" w:rsidRPr="00AE658C">
        <w:rPr>
          <w:rFonts w:ascii="Times New Roman" w:hAnsi="Times New Roman"/>
          <w:sz w:val="28"/>
          <w:szCs w:val="28"/>
        </w:rPr>
        <w:t>, пункта</w:t>
      </w:r>
      <w:r w:rsidR="00CF3B6D" w:rsidRPr="00AE658C">
        <w:rPr>
          <w:rFonts w:ascii="Times New Roman" w:hAnsi="Times New Roman"/>
          <w:sz w:val="28"/>
          <w:szCs w:val="28"/>
        </w:rPr>
        <w:t xml:space="preserve"> 2.4 </w:t>
      </w:r>
      <w:r w:rsidR="005B5926" w:rsidRPr="00AE658C">
        <w:rPr>
          <w:rFonts w:ascii="Times New Roman" w:hAnsi="Times New Roman"/>
          <w:sz w:val="28"/>
          <w:szCs w:val="28"/>
        </w:rPr>
        <w:t>настоящего Административного регламента, принимаются должностными лицами</w:t>
      </w:r>
      <w:r w:rsidR="00CF3B6D" w:rsidRPr="00AE658C">
        <w:rPr>
          <w:rFonts w:ascii="Times New Roman" w:hAnsi="Times New Roman"/>
          <w:sz w:val="28"/>
          <w:szCs w:val="28"/>
        </w:rPr>
        <w:t xml:space="preserve"> </w:t>
      </w:r>
      <w:r w:rsidR="00D91903">
        <w:rPr>
          <w:rFonts w:ascii="Times New Roman" w:hAnsi="Times New Roman"/>
          <w:color w:val="000000" w:themeColor="text1"/>
          <w:sz w:val="28"/>
          <w:szCs w:val="28"/>
        </w:rPr>
        <w:t>структурного подразделения</w:t>
      </w:r>
      <w:r w:rsidR="00D91903" w:rsidRPr="000A7F34">
        <w:rPr>
          <w:rFonts w:ascii="Times New Roman" w:hAnsi="Times New Roman"/>
          <w:color w:val="000000" w:themeColor="text1"/>
          <w:sz w:val="28"/>
          <w:szCs w:val="28"/>
        </w:rPr>
        <w:t xml:space="preserve"> уполномоченного органа</w:t>
      </w:r>
      <w:r w:rsidR="00D91903">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20B2AD07" w14:textId="78F8039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w:t>
      </w:r>
      <w:r w:rsidR="009E2692" w:rsidRPr="00AE658C">
        <w:rPr>
          <w:rFonts w:ascii="Times New Roman" w:hAnsi="Times New Roman"/>
          <w:sz w:val="28"/>
          <w:szCs w:val="28"/>
        </w:rPr>
        <w:t>ие и документы, предусмотренные пунктами</w:t>
      </w:r>
      <w:r w:rsidR="00CE404C" w:rsidRPr="00AE658C">
        <w:rPr>
          <w:rFonts w:ascii="Times New Roman" w:hAnsi="Times New Roman"/>
          <w:sz w:val="28"/>
          <w:szCs w:val="28"/>
        </w:rPr>
        <w:t xml:space="preserve"> </w:t>
      </w:r>
      <w:r w:rsidR="009E2692" w:rsidRPr="00AE658C">
        <w:rPr>
          <w:rFonts w:ascii="Times New Roman" w:hAnsi="Times New Roman"/>
          <w:sz w:val="28"/>
          <w:szCs w:val="28"/>
        </w:rPr>
        <w:t>2.8, 2.9</w:t>
      </w:r>
      <w:r w:rsidR="00D91903">
        <w:rPr>
          <w:rFonts w:ascii="Times New Roman" w:hAnsi="Times New Roman"/>
          <w:sz w:val="28"/>
          <w:szCs w:val="28"/>
        </w:rPr>
        <w:t> </w:t>
      </w:r>
      <w:r w:rsidR="009E2692" w:rsidRPr="00AE658C">
        <w:rPr>
          <w:rFonts w:ascii="Times New Roman" w:hAnsi="Times New Roman"/>
          <w:sz w:val="28"/>
          <w:szCs w:val="28"/>
        </w:rPr>
        <w:t>-</w:t>
      </w:r>
      <w:r w:rsidR="00D91903">
        <w:rPr>
          <w:rFonts w:ascii="Times New Roman" w:hAnsi="Times New Roman"/>
          <w:sz w:val="28"/>
          <w:szCs w:val="28"/>
        </w:rPr>
        <w:t> </w:t>
      </w:r>
      <w:r w:rsidR="00362F3B" w:rsidRPr="00AE658C">
        <w:rPr>
          <w:rFonts w:ascii="Times New Roman" w:hAnsi="Times New Roman"/>
          <w:sz w:val="28"/>
          <w:szCs w:val="28"/>
        </w:rPr>
        <w:t>2.9.</w:t>
      </w:r>
      <w:r w:rsidR="00362F3B">
        <w:rPr>
          <w:rFonts w:ascii="Times New Roman" w:hAnsi="Times New Roman"/>
          <w:sz w:val="28"/>
          <w:szCs w:val="28"/>
        </w:rPr>
        <w:t>1</w:t>
      </w:r>
      <w:r w:rsidR="00362F3B" w:rsidRPr="00AE658C">
        <w:rPr>
          <w:rFonts w:ascii="Times New Roman" w:hAnsi="Times New Roman"/>
          <w:sz w:val="28"/>
          <w:szCs w:val="28"/>
        </w:rPr>
        <w:t xml:space="preserve"> настоящего</w:t>
      </w:r>
      <w:r w:rsidRPr="00AE658C">
        <w:rPr>
          <w:rFonts w:ascii="Times New Roman" w:hAnsi="Times New Roman"/>
          <w:sz w:val="28"/>
          <w:szCs w:val="28"/>
        </w:rPr>
        <w:t xml:space="preserve"> Административного регламента, нап</w:t>
      </w:r>
      <w:r w:rsidR="009E2692" w:rsidRPr="00AE658C">
        <w:rPr>
          <w:rFonts w:ascii="Times New Roman" w:hAnsi="Times New Roman"/>
          <w:sz w:val="28"/>
          <w:szCs w:val="28"/>
        </w:rPr>
        <w:t xml:space="preserve">равленные </w:t>
      </w:r>
      <w:r w:rsidR="008A1455" w:rsidRPr="00AE658C">
        <w:rPr>
          <w:rFonts w:ascii="Times New Roman" w:hAnsi="Times New Roman"/>
          <w:sz w:val="28"/>
          <w:szCs w:val="28"/>
        </w:rPr>
        <w:t xml:space="preserve">способом, указанным в подпунктах </w:t>
      </w:r>
      <w:r w:rsidR="00CF6E5B">
        <w:rPr>
          <w:rFonts w:ascii="Times New Roman" w:hAnsi="Times New Roman"/>
          <w:sz w:val="28"/>
          <w:szCs w:val="28"/>
        </w:rPr>
        <w:t>"</w:t>
      </w:r>
      <w:r w:rsidR="008A1455" w:rsidRPr="00AE658C">
        <w:rPr>
          <w:rFonts w:ascii="Times New Roman" w:hAnsi="Times New Roman"/>
          <w:sz w:val="28"/>
          <w:szCs w:val="28"/>
        </w:rPr>
        <w:t>а</w:t>
      </w:r>
      <w:r w:rsidR="00CF6E5B">
        <w:rPr>
          <w:rFonts w:ascii="Times New Roman" w:hAnsi="Times New Roman"/>
          <w:sz w:val="28"/>
          <w:szCs w:val="28"/>
        </w:rPr>
        <w:t>"</w:t>
      </w:r>
      <w:r w:rsidR="008A1455" w:rsidRPr="00AE658C">
        <w:rPr>
          <w:rFonts w:ascii="Times New Roman" w:hAnsi="Times New Roman"/>
          <w:sz w:val="28"/>
          <w:szCs w:val="28"/>
        </w:rPr>
        <w:t xml:space="preserve">, </w:t>
      </w:r>
      <w:r w:rsidR="00CF6E5B">
        <w:rPr>
          <w:rFonts w:ascii="Times New Roman" w:hAnsi="Times New Roman"/>
          <w:sz w:val="28"/>
          <w:szCs w:val="28"/>
        </w:rPr>
        <w:t>"</w:t>
      </w:r>
      <w:r w:rsidR="008A1455" w:rsidRPr="00AE658C">
        <w:rPr>
          <w:rFonts w:ascii="Times New Roman" w:hAnsi="Times New Roman"/>
          <w:sz w:val="28"/>
          <w:szCs w:val="28"/>
        </w:rPr>
        <w:t>г</w:t>
      </w:r>
      <w:r w:rsidR="00CF6E5B">
        <w:rPr>
          <w:rFonts w:ascii="Times New Roman" w:hAnsi="Times New Roman"/>
          <w:sz w:val="28"/>
          <w:szCs w:val="28"/>
        </w:rPr>
        <w:t>"</w:t>
      </w:r>
      <w:r w:rsidR="008A1455" w:rsidRPr="00AE658C">
        <w:rPr>
          <w:rFonts w:ascii="Times New Roman" w:hAnsi="Times New Roman"/>
          <w:sz w:val="28"/>
          <w:szCs w:val="28"/>
        </w:rPr>
        <w:t xml:space="preserve"> пункте 2.4</w:t>
      </w:r>
      <w:r w:rsidR="009E269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регистрируются в автоматическом режиме. </w:t>
      </w:r>
    </w:p>
    <w:p w14:paraId="01A4AE61" w14:textId="30D968F3"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Заявление и документы, предусмотренные </w:t>
      </w:r>
      <w:r w:rsidR="00490F7F" w:rsidRPr="00AE658C">
        <w:rPr>
          <w:rFonts w:ascii="Times New Roman" w:hAnsi="Times New Roman"/>
          <w:sz w:val="28"/>
          <w:szCs w:val="28"/>
        </w:rPr>
        <w:t>пунктами 2.8, 2.9</w:t>
      </w:r>
      <w:r w:rsidR="00D91903">
        <w:rPr>
          <w:rFonts w:ascii="Times New Roman" w:hAnsi="Times New Roman"/>
          <w:sz w:val="28"/>
          <w:szCs w:val="28"/>
        </w:rPr>
        <w:t> </w:t>
      </w:r>
      <w:r w:rsidR="00490F7F" w:rsidRPr="00AE658C">
        <w:rPr>
          <w:rFonts w:ascii="Times New Roman" w:hAnsi="Times New Roman"/>
          <w:sz w:val="28"/>
          <w:szCs w:val="28"/>
        </w:rPr>
        <w:t>-</w:t>
      </w:r>
      <w:r w:rsidR="00D91903">
        <w:rPr>
          <w:rFonts w:ascii="Times New Roman" w:hAnsi="Times New Roman"/>
          <w:sz w:val="28"/>
          <w:szCs w:val="28"/>
        </w:rPr>
        <w:t> </w:t>
      </w:r>
      <w:r w:rsidR="00490F7F" w:rsidRPr="00AE658C">
        <w:rPr>
          <w:rFonts w:ascii="Times New Roman" w:hAnsi="Times New Roman"/>
          <w:sz w:val="28"/>
          <w:szCs w:val="28"/>
        </w:rPr>
        <w:t>2.9.</w:t>
      </w:r>
      <w:r w:rsidR="00D97F1D">
        <w:rPr>
          <w:rFonts w:ascii="Times New Roman" w:hAnsi="Times New Roman"/>
          <w:sz w:val="28"/>
          <w:szCs w:val="28"/>
        </w:rPr>
        <w:t>1</w:t>
      </w:r>
      <w:r w:rsidR="00490F7F"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5B4A97" w:rsidRPr="00AE658C">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14:paraId="25C261A2" w14:textId="401F515B" w:rsidR="005B5926" w:rsidRPr="0032512E" w:rsidRDefault="00D924E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3.13</w:t>
      </w:r>
      <w:r w:rsidR="005B5926" w:rsidRPr="00AE658C">
        <w:rPr>
          <w:rFonts w:ascii="Times New Roman" w:hAnsi="Times New Roman"/>
          <w:sz w:val="28"/>
          <w:szCs w:val="28"/>
        </w:rPr>
        <w:t xml:space="preserve">. Для приема заявления в электронной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2D2845A4" w14:textId="1D366FB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через Единый портал</w:t>
      </w:r>
      <w:r w:rsidR="00B3239B">
        <w:rPr>
          <w:rFonts w:ascii="Times New Roman" w:hAnsi="Times New Roman"/>
          <w:sz w:val="28"/>
          <w:szCs w:val="28"/>
        </w:rPr>
        <w:t>,</w:t>
      </w:r>
      <w:r w:rsidR="00DC3290" w:rsidRPr="00AE658C">
        <w:rPr>
          <w:rFonts w:ascii="Times New Roman" w:hAnsi="Times New Roman"/>
          <w:sz w:val="28"/>
          <w:szCs w:val="28"/>
        </w:rPr>
        <w:t xml:space="preserve"> </w:t>
      </w:r>
      <w:r w:rsidR="00B3239B">
        <w:rPr>
          <w:rFonts w:ascii="Times New Roman" w:hAnsi="Times New Roman"/>
          <w:sz w:val="28"/>
          <w:szCs w:val="28"/>
        </w:rPr>
        <w:t>р</w:t>
      </w:r>
      <w:r w:rsidR="00DC3290" w:rsidRPr="00AE658C">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14:paraId="7D0475FC" w14:textId="5F8A619A"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3.14</w:t>
      </w:r>
      <w:r w:rsidR="005B5926" w:rsidRPr="00AE658C">
        <w:rPr>
          <w:rFonts w:ascii="Times New Roman" w:hAnsi="Times New Roman"/>
          <w:sz w:val="28"/>
          <w:szCs w:val="28"/>
        </w:rPr>
        <w:t xml:space="preserve">. Срок регистрации заявления, документов, предусмотренных </w:t>
      </w:r>
      <w:r w:rsidR="00F15118" w:rsidRPr="00AE658C">
        <w:rPr>
          <w:rFonts w:ascii="Times New Roman" w:hAnsi="Times New Roman"/>
          <w:sz w:val="28"/>
          <w:szCs w:val="28"/>
        </w:rPr>
        <w:t>2.8., 2.9-2.9.</w:t>
      </w:r>
      <w:r w:rsidR="00F142FB">
        <w:rPr>
          <w:rFonts w:ascii="Times New Roman" w:hAnsi="Times New Roman"/>
          <w:sz w:val="28"/>
          <w:szCs w:val="28"/>
        </w:rPr>
        <w:t>1</w:t>
      </w:r>
      <w:r w:rsidR="00F1511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указан в </w:t>
      </w:r>
      <w:r w:rsidR="00F15118" w:rsidRPr="00AE658C">
        <w:rPr>
          <w:rFonts w:ascii="Times New Roman" w:hAnsi="Times New Roman"/>
          <w:sz w:val="28"/>
          <w:szCs w:val="28"/>
        </w:rPr>
        <w:t xml:space="preserve">2.13. </w:t>
      </w:r>
      <w:r w:rsidR="005B5926" w:rsidRPr="00AE658C">
        <w:rPr>
          <w:rFonts w:ascii="Times New Roman" w:hAnsi="Times New Roman"/>
          <w:sz w:val="28"/>
          <w:szCs w:val="28"/>
        </w:rPr>
        <w:t xml:space="preserve">настоящего Административного регламента. </w:t>
      </w:r>
    </w:p>
    <w:p w14:paraId="2F2F3F18" w14:textId="43E9C86D"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3.15</w:t>
      </w:r>
      <w:r w:rsidR="005B5926" w:rsidRPr="00AE658C">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E658C">
        <w:rPr>
          <w:rFonts w:ascii="Times New Roman" w:hAnsi="Times New Roman"/>
          <w:sz w:val="28"/>
          <w:szCs w:val="28"/>
        </w:rPr>
        <w:t xml:space="preserve"> пунктами 2.8., 2.9-2.9.</w:t>
      </w:r>
      <w:r w:rsidR="00997D7D">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42944539" w14:textId="4ED025C4"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3.16</w:t>
      </w:r>
      <w:r w:rsidR="005B5926" w:rsidRPr="00AE658C">
        <w:rPr>
          <w:rFonts w:ascii="Times New Roman" w:hAnsi="Times New Roman"/>
          <w:sz w:val="28"/>
          <w:szCs w:val="28"/>
        </w:rPr>
        <w:t>. После регистрации заявление и документы, предусмотренные</w:t>
      </w:r>
      <w:r w:rsidR="00DE1E80" w:rsidRPr="00AE658C">
        <w:rPr>
          <w:rFonts w:ascii="Times New Roman" w:hAnsi="Times New Roman"/>
          <w:sz w:val="28"/>
          <w:szCs w:val="28"/>
        </w:rPr>
        <w:t xml:space="preserve"> пунктами 2.8, 2.9</w:t>
      </w:r>
      <w:r w:rsidR="0029144B">
        <w:rPr>
          <w:rFonts w:ascii="Times New Roman" w:hAnsi="Times New Roman"/>
          <w:sz w:val="28"/>
          <w:szCs w:val="28"/>
        </w:rPr>
        <w:t> </w:t>
      </w:r>
      <w:r w:rsidR="00DE1E80" w:rsidRPr="00AE658C">
        <w:rPr>
          <w:rFonts w:ascii="Times New Roman" w:hAnsi="Times New Roman"/>
          <w:sz w:val="28"/>
          <w:szCs w:val="28"/>
        </w:rPr>
        <w:t>-</w:t>
      </w:r>
      <w:r w:rsidR="0029144B">
        <w:rPr>
          <w:rFonts w:ascii="Times New Roman" w:hAnsi="Times New Roman"/>
          <w:sz w:val="28"/>
          <w:szCs w:val="28"/>
        </w:rPr>
        <w:t> </w:t>
      </w:r>
      <w:r w:rsidR="00DE1E80" w:rsidRPr="00AE658C">
        <w:rPr>
          <w:rFonts w:ascii="Times New Roman" w:hAnsi="Times New Roman"/>
          <w:sz w:val="28"/>
          <w:szCs w:val="28"/>
        </w:rPr>
        <w:t>2.9.</w:t>
      </w:r>
      <w:r w:rsidR="004D41C6">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4D307CD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83120FC"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FCB53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6434B00" w14:textId="651D9F3A"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1</w:t>
      </w:r>
      <w:r w:rsidRPr="00AE658C">
        <w:rPr>
          <w:rFonts w:ascii="Times New Roman" w:hAnsi="Times New Roman"/>
          <w:sz w:val="28"/>
          <w:szCs w:val="28"/>
        </w:rPr>
        <w:t>7</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пунктах</w:t>
      </w:r>
      <w:r w:rsidR="005B5926" w:rsidRPr="00AE658C">
        <w:rPr>
          <w:rFonts w:ascii="Times New Roman" w:hAnsi="Times New Roman"/>
          <w:sz w:val="28"/>
          <w:szCs w:val="28"/>
        </w:rPr>
        <w:t xml:space="preserve"> </w:t>
      </w:r>
      <w:r w:rsidR="00C04261" w:rsidRPr="00AE658C">
        <w:rPr>
          <w:rFonts w:ascii="Times New Roman" w:hAnsi="Times New Roman"/>
          <w:sz w:val="28"/>
          <w:szCs w:val="28"/>
        </w:rPr>
        <w:t>2.9</w:t>
      </w:r>
      <w:r w:rsidR="0029144B">
        <w:rPr>
          <w:rFonts w:ascii="Times New Roman" w:hAnsi="Times New Roman"/>
          <w:sz w:val="28"/>
          <w:szCs w:val="28"/>
        </w:rPr>
        <w:t> </w:t>
      </w:r>
      <w:r w:rsidR="00C04261" w:rsidRPr="00AE658C">
        <w:rPr>
          <w:rFonts w:ascii="Times New Roman" w:hAnsi="Times New Roman"/>
          <w:sz w:val="28"/>
          <w:szCs w:val="28"/>
        </w:rPr>
        <w:t>-</w:t>
      </w:r>
      <w:r w:rsidR="0029144B">
        <w:rPr>
          <w:rFonts w:ascii="Times New Roman" w:hAnsi="Times New Roman"/>
          <w:sz w:val="28"/>
          <w:szCs w:val="28"/>
        </w:rPr>
        <w:t> </w:t>
      </w:r>
      <w:r w:rsidR="00C04261" w:rsidRPr="00AE658C">
        <w:rPr>
          <w:rFonts w:ascii="Times New Roman" w:hAnsi="Times New Roman"/>
          <w:sz w:val="28"/>
          <w:szCs w:val="28"/>
        </w:rPr>
        <w:t>2.9.</w:t>
      </w:r>
      <w:r w:rsidR="00241246">
        <w:rPr>
          <w:rFonts w:ascii="Times New Roman" w:hAnsi="Times New Roman"/>
          <w:sz w:val="28"/>
          <w:szCs w:val="28"/>
        </w:rPr>
        <w:t>1</w:t>
      </w:r>
      <w:r w:rsidR="00C04261"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3EA134DD" w14:textId="0BA1AD19" w:rsidR="005B5926" w:rsidRPr="00AE658C" w:rsidRDefault="001A7D9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3.18</w:t>
      </w:r>
      <w:r w:rsidR="005B5926" w:rsidRPr="00AE658C">
        <w:rPr>
          <w:rFonts w:ascii="Times New Roman" w:hAnsi="Times New Roman"/>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EC22DA" w:rsidRPr="00AE658C">
        <w:rPr>
          <w:rFonts w:ascii="Times New Roman" w:hAnsi="Times New Roman"/>
          <w:sz w:val="28"/>
          <w:szCs w:val="28"/>
        </w:rPr>
        <w:t xml:space="preserve">уполномоченный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пунктами 2.9-2.9.</w:t>
      </w:r>
      <w:r w:rsidR="00594423">
        <w:rPr>
          <w:rFonts w:ascii="Times New Roman" w:hAnsi="Times New Roman"/>
          <w:sz w:val="28"/>
          <w:szCs w:val="28"/>
        </w:rPr>
        <w:t>1</w:t>
      </w:r>
      <w:r w:rsidR="00EC22DA"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 указанных в</w:t>
      </w:r>
      <w:r w:rsidR="00844913">
        <w:rPr>
          <w:rFonts w:ascii="Times New Roman" w:hAnsi="Times New Roman"/>
          <w:sz w:val="28"/>
          <w:szCs w:val="28"/>
        </w:rPr>
        <w:t xml:space="preserve"> пункте 3.19</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14:paraId="4975D169" w14:textId="7D89602B" w:rsidR="005B5926" w:rsidRPr="00AE658C" w:rsidRDefault="001A7D92" w:rsidP="004E109F">
      <w:pPr>
        <w:spacing w:after="0" w:line="240" w:lineRule="auto"/>
        <w:ind w:firstLine="709"/>
        <w:jc w:val="both"/>
        <w:rPr>
          <w:rFonts w:ascii="Times New Roman" w:hAnsi="Times New Roman"/>
          <w:sz w:val="28"/>
          <w:szCs w:val="28"/>
        </w:rPr>
      </w:pPr>
      <w:bookmarkStart w:id="2" w:name="p56"/>
      <w:bookmarkEnd w:id="2"/>
      <w:r w:rsidRPr="00AE658C">
        <w:rPr>
          <w:rFonts w:ascii="Times New Roman" w:hAnsi="Times New Roman"/>
          <w:sz w:val="28"/>
          <w:szCs w:val="28"/>
        </w:rPr>
        <w:t>3.19</w:t>
      </w:r>
      <w:r w:rsidR="005B5926" w:rsidRPr="00AE658C">
        <w:rPr>
          <w:rFonts w:ascii="Times New Roman" w:hAnsi="Times New Roman"/>
          <w:sz w:val="28"/>
          <w:szCs w:val="28"/>
        </w:rPr>
        <w:t xml:space="preserve">. Перечень запрашиваемых документов, необходимых для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FEFCC1C" w14:textId="7F54BAC9"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5D7644B5" w14:textId="708E9BCA"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1D36BB62" w14:textId="29FB8E71"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57BF5A18" w14:textId="24043444"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362F3B" w:rsidRPr="00302E6A">
        <w:rPr>
          <w:rFonts w:ascii="Times New Roman" w:eastAsia="Calibri" w:hAnsi="Times New Roman"/>
          <w:bCs/>
          <w:color w:val="000000" w:themeColor="text1"/>
          <w:sz w:val="28"/>
          <w:szCs w:val="28"/>
          <w:lang w:eastAsia="en-US"/>
        </w:rPr>
        <w:t>)</w:t>
      </w:r>
      <w:r w:rsidR="00362F3B" w:rsidRPr="0029144B">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62F02D19" w14:textId="45865D65"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w:t>
      </w:r>
      <w:r w:rsidRPr="00302E6A">
        <w:rPr>
          <w:rFonts w:ascii="Times New Roman" w:eastAsia="Calibri" w:hAnsi="Times New Roman"/>
          <w:bCs/>
          <w:color w:val="000000" w:themeColor="text1"/>
          <w:sz w:val="28"/>
          <w:szCs w:val="28"/>
          <w:lang w:eastAsia="en-US"/>
        </w:rPr>
        <w:lastRenderedPageBreak/>
        <w:t>строительный контроль, в случае осуществления строительного контроля на основании договора)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32FF04E1" w14:textId="5E994986"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7C6AFBAF" w14:textId="39A67817"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2F466183" w14:textId="4259DF19"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302E6A">
        <w:rPr>
          <w:rFonts w:ascii="Times New Roman" w:eastAsia="Calibri" w:hAnsi="Times New Roman"/>
          <w:bCs/>
          <w:color w:val="000000" w:themeColor="text1"/>
          <w:sz w:val="28"/>
          <w:szCs w:val="28"/>
          <w:vertAlign w:val="superscript"/>
          <w:lang w:eastAsia="en-US"/>
        </w:rPr>
        <w:t>3</w:t>
      </w:r>
      <w:r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xml:space="preserve">, органа местного </w:t>
      </w:r>
      <w:r w:rsidRPr="00AD1A1E">
        <w:rPr>
          <w:rFonts w:ascii="Times New Roman" w:hAnsi="Times New Roman"/>
          <w:bCs/>
          <w:i/>
          <w:color w:val="000000" w:themeColor="text1"/>
          <w:sz w:val="28"/>
          <w:szCs w:val="28"/>
        </w:rPr>
        <w:lastRenderedPageBreak/>
        <w:t>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3A1798A9" w14:textId="030E846E"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36485C78" w14:textId="5EFB29A7" w:rsidR="0029144B" w:rsidRDefault="0029144B" w:rsidP="0029144B">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Pr>
          <w:bCs/>
          <w:color w:val="000000" w:themeColor="text1"/>
        </w:rPr>
        <w:t xml:space="preserve">. </w:t>
      </w:r>
      <w:r w:rsidRPr="00AD1A1E">
        <w:rPr>
          <w:bCs/>
          <w:color w:val="000000" w:themeColor="text1"/>
        </w:rPr>
        <w:t xml:space="preserve">Запрос о представлении документов (их копий или сведений, содержащихся в них) направляется в </w:t>
      </w:r>
      <w:r w:rsidRPr="00231B0A">
        <w:rPr>
          <w:bCs/>
          <w:i/>
          <w:color w:val="000000" w:themeColor="text1"/>
        </w:rPr>
        <w:t xml:space="preserve">(указывается наименование </w:t>
      </w:r>
      <w:r>
        <w:rPr>
          <w:bCs/>
          <w:i/>
          <w:color w:val="000000" w:themeColor="text1"/>
        </w:rPr>
        <w:t>государственного органа</w:t>
      </w:r>
      <w:r w:rsidRPr="00AD1A1E">
        <w:rPr>
          <w:bCs/>
          <w:i/>
          <w:color w:val="000000" w:themeColor="text1"/>
        </w:rPr>
        <w:t>, органа местного са</w:t>
      </w:r>
      <w:r>
        <w:rPr>
          <w:bCs/>
          <w:i/>
          <w:color w:val="000000" w:themeColor="text1"/>
        </w:rPr>
        <w:t>моуправления или подведомственной</w:t>
      </w:r>
      <w:r w:rsidRPr="00AD1A1E">
        <w:rPr>
          <w:bCs/>
          <w:i/>
          <w:color w:val="000000" w:themeColor="text1"/>
        </w:rPr>
        <w:t xml:space="preserve"> государственным органам или органам местн</w:t>
      </w:r>
      <w:r>
        <w:rPr>
          <w:bCs/>
          <w:i/>
          <w:color w:val="000000" w:themeColor="text1"/>
        </w:rPr>
        <w:t>ого самоуправления организации</w:t>
      </w:r>
      <w:r w:rsidRPr="00231B0A">
        <w:rPr>
          <w:bCs/>
          <w:i/>
          <w:color w:val="000000" w:themeColor="text1"/>
        </w:rPr>
        <w:t>, в который направляется запрос</w:t>
      </w:r>
      <w:r w:rsidRPr="0017009F">
        <w:rPr>
          <w:bCs/>
          <w:i/>
          <w:color w:val="000000" w:themeColor="text1"/>
        </w:rPr>
        <w:t xml:space="preserve"> </w:t>
      </w:r>
      <w:r>
        <w:rPr>
          <w:bCs/>
          <w:i/>
          <w:color w:val="000000" w:themeColor="text1"/>
        </w:rPr>
        <w:t xml:space="preserve">и </w:t>
      </w:r>
      <w:r w:rsidRPr="00AD1A1E">
        <w:rPr>
          <w:bCs/>
          <w:i/>
          <w:color w:val="000000" w:themeColor="text1"/>
        </w:rPr>
        <w:t>в распоряжении которых находятся указанные документы</w:t>
      </w:r>
      <w:r w:rsidRPr="00231B0A">
        <w:rPr>
          <w:bCs/>
          <w:i/>
          <w:color w:val="000000" w:themeColor="text1"/>
        </w:rPr>
        <w:t>)</w:t>
      </w:r>
      <w:r>
        <w:rPr>
          <w:bCs/>
          <w:color w:val="000000" w:themeColor="text1"/>
        </w:rPr>
        <w:t>.</w:t>
      </w:r>
    </w:p>
    <w:p w14:paraId="01C78408" w14:textId="77D62D4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5852BE">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14:paraId="5E20D7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14:paraId="2CF69852" w14:textId="543D676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государственной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14:paraId="0B3E5317" w14:textId="52B4B75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указание на реквизиты данного нормативного правового акта; </w:t>
      </w:r>
    </w:p>
    <w:p w14:paraId="71064FE7" w14:textId="79E9F45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государственной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14:paraId="1A3433C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14:paraId="5FB216B4" w14:textId="62EF068C" w:rsidR="005B5926" w:rsidRPr="00AE658C" w:rsidRDefault="00B239E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20</w:t>
      </w:r>
      <w:r w:rsidR="0029144B">
        <w:rPr>
          <w:rFonts w:ascii="Times New Roman" w:hAnsi="Times New Roman"/>
          <w:sz w:val="28"/>
          <w:szCs w:val="28"/>
        </w:rPr>
        <w:t>.</w:t>
      </w:r>
      <w:r w:rsidR="005B5926" w:rsidRPr="00AE658C">
        <w:rPr>
          <w:rFonts w:ascii="Times New Roman" w:hAnsi="Times New Roman"/>
          <w:sz w:val="28"/>
          <w:szCs w:val="28"/>
        </w:rPr>
        <w:t xml:space="preserve"> 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пунктами 2.9-2.9.</w:t>
      </w:r>
      <w:r w:rsidR="00AB307C">
        <w:rPr>
          <w:rFonts w:ascii="Times New Roman" w:hAnsi="Times New Roman"/>
          <w:sz w:val="28"/>
          <w:szCs w:val="28"/>
        </w:rPr>
        <w:t>1</w:t>
      </w:r>
      <w:r w:rsidR="00452C10"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 xml:space="preserve">пункте 3.19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w:t>
      </w:r>
      <w:r w:rsidR="005B5926" w:rsidRPr="00AE658C">
        <w:rPr>
          <w:rFonts w:ascii="Times New Roman" w:hAnsi="Times New Roman"/>
          <w:sz w:val="28"/>
          <w:szCs w:val="28"/>
        </w:rPr>
        <w:lastRenderedPageBreak/>
        <w:t xml:space="preserve">позднее </w:t>
      </w:r>
      <w:r w:rsidR="0029144B">
        <w:rPr>
          <w:rFonts w:ascii="Times New Roman" w:hAnsi="Times New Roman"/>
          <w:color w:val="000000" w:themeColor="text1"/>
          <w:sz w:val="28"/>
          <w:szCs w:val="28"/>
        </w:rPr>
        <w:t>трех рабочих</w:t>
      </w:r>
      <w:r w:rsidR="0029144B" w:rsidRPr="002452A0">
        <w:rPr>
          <w:rFonts w:ascii="Times New Roman" w:hAnsi="Times New Roman"/>
          <w:color w:val="000000" w:themeColor="text1"/>
          <w:sz w:val="28"/>
          <w:szCs w:val="28"/>
        </w:rPr>
        <w:t xml:space="preserve"> </w:t>
      </w:r>
      <w:r w:rsidR="0029144B">
        <w:rPr>
          <w:rFonts w:ascii="Times New Roman" w:hAnsi="Times New Roman"/>
          <w:color w:val="000000" w:themeColor="text1"/>
          <w:sz w:val="28"/>
          <w:szCs w:val="28"/>
        </w:rPr>
        <w:t>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
    <w:p w14:paraId="4E1DDBF2" w14:textId="33EFBA11" w:rsidR="005B5926" w:rsidRPr="00AE658C" w:rsidRDefault="00A3521A"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3.21</w:t>
      </w:r>
      <w:r w:rsidR="005B5926" w:rsidRPr="00AE658C">
        <w:rPr>
          <w:rFonts w:ascii="Times New Roman" w:hAnsi="Times New Roman"/>
          <w:sz w:val="28"/>
          <w:szCs w:val="28"/>
        </w:rPr>
        <w:t xml:space="preserve">. Межведомственное информационное взаимодействие может осуществляется на бумажном носителе: </w:t>
      </w:r>
    </w:p>
    <w:p w14:paraId="6A8BA39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0A10899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14:paraId="377A36C0" w14:textId="6381E11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E658C">
        <w:rPr>
          <w:rFonts w:ascii="Times New Roman" w:hAnsi="Times New Roman"/>
          <w:sz w:val="28"/>
          <w:szCs w:val="28"/>
        </w:rPr>
        <w:t>пунктами 2.9-2.9.</w:t>
      </w:r>
      <w:r w:rsidR="00A427B9">
        <w:rPr>
          <w:rFonts w:ascii="Times New Roman" w:hAnsi="Times New Roman"/>
          <w:sz w:val="28"/>
          <w:szCs w:val="28"/>
        </w:rPr>
        <w:t>1</w:t>
      </w:r>
      <w:r w:rsidR="00806594" w:rsidRPr="00AE658C">
        <w:rPr>
          <w:rFonts w:ascii="Times New Roman" w:hAnsi="Times New Roman"/>
          <w:sz w:val="28"/>
          <w:szCs w:val="28"/>
        </w:rPr>
        <w:t xml:space="preserve">  </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sidR="00362F3B">
        <w:rPr>
          <w:rFonts w:ascii="Times New Roman" w:hAnsi="Times New Roman"/>
          <w:sz w:val="28"/>
          <w:szCs w:val="28"/>
        </w:rPr>
        <w:t>в</w:t>
      </w:r>
      <w:r w:rsidR="00362F3B" w:rsidRPr="00AE658C">
        <w:rPr>
          <w:rFonts w:ascii="Times New Roman" w:hAnsi="Times New Roman"/>
          <w:sz w:val="28"/>
          <w:szCs w:val="28"/>
        </w:rPr>
        <w:t xml:space="preserve"> </w:t>
      </w:r>
      <w:r w:rsidR="00362F3B">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14:paraId="66932AA1" w14:textId="098ED0A1"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3.22</w:t>
      </w:r>
      <w:r w:rsidR="005B5926" w:rsidRPr="00AE658C">
        <w:rPr>
          <w:rFonts w:ascii="Times New Roman" w:hAnsi="Times New Roman"/>
          <w:sz w:val="28"/>
          <w:szCs w:val="28"/>
        </w:rPr>
        <w:t>. Результатом административной процедуры является получение</w:t>
      </w:r>
      <w:r w:rsidR="00F6044E">
        <w:rPr>
          <w:rFonts w:ascii="Times New Roman" w:hAnsi="Times New Roman"/>
          <w:sz w:val="28"/>
          <w:szCs w:val="28"/>
        </w:rPr>
        <w:t xml:space="preserve"> </w:t>
      </w:r>
      <w:r w:rsidR="00F6044E" w:rsidRPr="00F6044E">
        <w:rPr>
          <w:rFonts w:ascii="Times New Roman" w:hAnsi="Times New Roman"/>
          <w:sz w:val="28"/>
          <w:szCs w:val="28"/>
        </w:rPr>
        <w:t>уполномоченным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14:paraId="36D75C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EFABD17"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7435243F" w14:textId="380B6191"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 предоставлении) государственной</w:t>
      </w:r>
      <w:r w:rsidR="00C81498">
        <w:rPr>
          <w:rFonts w:ascii="Times New Roman" w:hAnsi="Times New Roman"/>
          <w:b/>
          <w:bCs/>
          <w:sz w:val="28"/>
          <w:szCs w:val="28"/>
        </w:rPr>
        <w:t xml:space="preserve"> </w:t>
      </w:r>
      <w:r w:rsidR="00703CE7" w:rsidRPr="00703CE7">
        <w:rPr>
          <w:rFonts w:ascii="Times New Roman" w:hAnsi="Times New Roman"/>
          <w:b/>
          <w:bCs/>
          <w:sz w:val="28"/>
          <w:szCs w:val="28"/>
        </w:rPr>
        <w:t>(</w:t>
      </w:r>
      <w:r w:rsidR="00362F3B" w:rsidRPr="00703CE7">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35BC7FB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7B9E6B" w14:textId="33184C5B"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3.23</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AE658C">
        <w:rPr>
          <w:rFonts w:ascii="Times New Roman" w:hAnsi="Times New Roman"/>
          <w:sz w:val="28"/>
          <w:szCs w:val="28"/>
        </w:rPr>
        <w:t>пунктами 2</w:t>
      </w:r>
      <w:r w:rsidRPr="00AE658C">
        <w:rPr>
          <w:rFonts w:ascii="Times New Roman" w:hAnsi="Times New Roman"/>
          <w:sz w:val="28"/>
          <w:szCs w:val="28"/>
        </w:rPr>
        <w:t>.8., 2.9</w:t>
      </w:r>
      <w:r w:rsidR="007B0AF2">
        <w:rPr>
          <w:rFonts w:ascii="Times New Roman" w:hAnsi="Times New Roman"/>
          <w:sz w:val="28"/>
          <w:szCs w:val="28"/>
        </w:rPr>
        <w:t xml:space="preserve"> </w:t>
      </w:r>
      <w:r w:rsidRPr="00AE658C">
        <w:rPr>
          <w:rFonts w:ascii="Times New Roman" w:hAnsi="Times New Roman"/>
          <w:sz w:val="28"/>
          <w:szCs w:val="28"/>
        </w:rPr>
        <w:t>-</w:t>
      </w:r>
      <w:r w:rsidR="007B0AF2">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70791EAC" w14:textId="00720D7E"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3.24</w:t>
      </w:r>
      <w:r w:rsidR="005B5926" w:rsidRPr="00AE658C">
        <w:rPr>
          <w:rFonts w:ascii="Times New Roman" w:hAnsi="Times New Roman"/>
          <w:sz w:val="28"/>
          <w:szCs w:val="28"/>
        </w:rPr>
        <w:t>. В рамках рассмотрения заявления и документов, предусмотренных</w:t>
      </w:r>
      <w:r w:rsidRPr="00AE658C">
        <w:rPr>
          <w:rFonts w:ascii="Times New Roman" w:hAnsi="Times New Roman"/>
          <w:sz w:val="28"/>
          <w:szCs w:val="28"/>
        </w:rPr>
        <w:t xml:space="preserve"> пунктами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9"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 осуществлялся). </w:t>
      </w:r>
    </w:p>
    <w:p w14:paraId="719AA857" w14:textId="327C3EF7"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3.25</w:t>
      </w:r>
      <w:r w:rsidR="005B5926" w:rsidRPr="00AE658C">
        <w:rPr>
          <w:rFonts w:ascii="Times New Roman" w:hAnsi="Times New Roman"/>
          <w:sz w:val="28"/>
          <w:szCs w:val="28"/>
        </w:rPr>
        <w:t>.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2.9-2.9.</w:t>
      </w:r>
      <w:r w:rsidR="00734834">
        <w:rPr>
          <w:rFonts w:ascii="Times New Roman" w:hAnsi="Times New Roman"/>
          <w:sz w:val="28"/>
          <w:szCs w:val="28"/>
        </w:rPr>
        <w:t>1</w:t>
      </w:r>
      <w:r w:rsidR="002351A1"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5538F52F" w14:textId="5394BACC"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3.26</w:t>
      </w:r>
      <w:r w:rsidR="005B5926" w:rsidRPr="00AE658C">
        <w:rPr>
          <w:rFonts w:ascii="Times New Roman" w:hAnsi="Times New Roman"/>
          <w:sz w:val="28"/>
          <w:szCs w:val="28"/>
        </w:rPr>
        <w:t xml:space="preserve">.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rsidR="005B5926" w:rsidRPr="00AE658C">
        <w:rPr>
          <w:rFonts w:ascii="Times New Roman" w:hAnsi="Times New Roman"/>
          <w:sz w:val="28"/>
          <w:szCs w:val="28"/>
        </w:rPr>
        <w:lastRenderedPageBreak/>
        <w:t xml:space="preserve">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0522F55A" w14:textId="7EEC468A" w:rsidR="005B5926" w:rsidRPr="00AE658C" w:rsidRDefault="00E7009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3.27</w:t>
      </w:r>
      <w:r w:rsidR="005B5926" w:rsidRPr="00AE658C">
        <w:rPr>
          <w:rFonts w:ascii="Times New Roman" w:hAnsi="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14:paraId="292B390A" w14:textId="03EB0C62"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3.28</w:t>
      </w:r>
      <w:r w:rsidR="005B5926" w:rsidRPr="00AE658C">
        <w:rPr>
          <w:rFonts w:ascii="Times New Roman" w:hAnsi="Times New Roman"/>
          <w:sz w:val="28"/>
          <w:szCs w:val="28"/>
        </w:rPr>
        <w:t xml:space="preserve">. Критериями принятия решения о предоставлении государственной </w:t>
      </w:r>
      <w:r w:rsidR="00781110" w:rsidRPr="00781110">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7A380913" w14:textId="3E815F70"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Pr>
          <w:rFonts w:ascii="Times New Roman" w:hAnsi="Times New Roman"/>
          <w:sz w:val="28"/>
          <w:szCs w:val="28"/>
        </w:rPr>
        <w:t>наличие</w:t>
      </w:r>
      <w:r w:rsidR="00E020C7" w:rsidRPr="00E020C7">
        <w:rPr>
          <w:rFonts w:ascii="Times New Roman" w:hAnsi="Times New Roman"/>
          <w:sz w:val="28"/>
          <w:szCs w:val="28"/>
        </w:rPr>
        <w:t xml:space="preserve">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52C112F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40076E6" w14:textId="374BF8B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30DE3D1B" w14:textId="697275E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58DB0FB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w:t>
      </w:r>
      <w:r w:rsidRPr="00AE658C">
        <w:rPr>
          <w:rFonts w:ascii="Times New Roman" w:hAnsi="Times New Roman"/>
          <w:sz w:val="28"/>
          <w:szCs w:val="28"/>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1"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66F6062A" w14:textId="5C05D98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065C4B" w:rsidRPr="00AE658C">
        <w:rPr>
          <w:rFonts w:ascii="Times New Roman" w:hAnsi="Times New Roman"/>
          <w:sz w:val="28"/>
          <w:szCs w:val="28"/>
        </w:rPr>
        <w:t>уполномоченным органом.</w:t>
      </w:r>
    </w:p>
    <w:p w14:paraId="075765AF" w14:textId="1CFF7637"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3.29</w:t>
      </w:r>
      <w:r w:rsidR="005B5926" w:rsidRPr="00AE658C">
        <w:rPr>
          <w:rFonts w:ascii="Times New Roman" w:hAnsi="Times New Roman"/>
          <w:sz w:val="28"/>
          <w:szCs w:val="28"/>
        </w:rPr>
        <w:t>. Критериями принятия решения об отказе в предоставлении государственной</w:t>
      </w:r>
      <w:r w:rsidR="00C81498">
        <w:rPr>
          <w:rFonts w:ascii="Times New Roman" w:hAnsi="Times New Roman"/>
          <w:sz w:val="28"/>
          <w:szCs w:val="28"/>
        </w:rPr>
        <w:t xml:space="preserve"> </w:t>
      </w:r>
      <w:r w:rsidR="00E67E70" w:rsidRPr="00E67E70">
        <w:rPr>
          <w:rFonts w:ascii="Times New Roman" w:hAnsi="Times New Roman"/>
          <w:sz w:val="28"/>
          <w:szCs w:val="28"/>
        </w:rPr>
        <w:t>(</w:t>
      </w:r>
      <w:r w:rsidR="00362F3B" w:rsidRPr="00E67E70">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14:paraId="3EE497AE" w14:textId="3E500BD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629BD563"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0F561561" w14:textId="1FE2DA7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2"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747ED89E" w14:textId="5CE4239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41490FF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w:t>
      </w:r>
      <w:r w:rsidRPr="00AE658C">
        <w:rPr>
          <w:rFonts w:ascii="Times New Roman" w:hAnsi="Times New Roman"/>
          <w:sz w:val="28"/>
          <w:szCs w:val="28"/>
        </w:rPr>
        <w:lastRenderedPageBreak/>
        <w:t xml:space="preserve">изменена зона с особыми условиями использования территории, не введен в эксплуатацию; </w:t>
      </w:r>
    </w:p>
    <w:p w14:paraId="2B73FA21" w14:textId="64909FA9"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3.30</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2.8., 2.9-2.9.</w:t>
      </w:r>
      <w:r w:rsidR="00E020C7">
        <w:rPr>
          <w:rFonts w:ascii="Times New Roman" w:hAnsi="Times New Roman"/>
          <w:sz w:val="28"/>
          <w:szCs w:val="28"/>
        </w:rPr>
        <w:t>1</w:t>
      </w:r>
      <w:r w:rsidR="00767659"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14:paraId="1B4F90CB" w14:textId="50ACAECF"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3.31</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E020C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(далее также в настоящем подразделе – решение о</w:t>
      </w:r>
      <w:r w:rsidR="00E020C7" w:rsidRPr="00AE658C">
        <w:rPr>
          <w:rFonts w:ascii="Times New Roman" w:hAnsi="Times New Roman"/>
          <w:sz w:val="28"/>
          <w:szCs w:val="28"/>
        </w:rPr>
        <w:t xml:space="preserve"> предоставлении государственной </w:t>
      </w:r>
      <w:r w:rsidR="00E020C7">
        <w:rPr>
          <w:rFonts w:ascii="Times New Roman" w:hAnsi="Times New Roman"/>
          <w:sz w:val="28"/>
          <w:szCs w:val="28"/>
        </w:rPr>
        <w:t xml:space="preserve">(муниципальной)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я</w:t>
      </w:r>
      <w:r w:rsidR="005B5926" w:rsidRPr="00AE658C">
        <w:rPr>
          <w:rFonts w:ascii="Times New Roman" w:hAnsi="Times New Roman"/>
          <w:sz w:val="28"/>
          <w:szCs w:val="28"/>
        </w:rPr>
        <w:t xml:space="preserve"> </w:t>
      </w:r>
      <w:r w:rsidR="00E020C7">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
    <w:p w14:paraId="56727630" w14:textId="3214C8B4"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3.32</w:t>
      </w:r>
      <w:r w:rsidR="005B5926" w:rsidRPr="00AE658C">
        <w:rPr>
          <w:rFonts w:ascii="Times New Roman" w:hAnsi="Times New Roman"/>
          <w:sz w:val="28"/>
          <w:szCs w:val="28"/>
        </w:rPr>
        <w:t xml:space="preserve">. Решение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14:paraId="002D035B" w14:textId="43CFB87E"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3.33</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59E66D75" w14:textId="02BF4F5D"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3.34</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 даты получения </w:t>
      </w:r>
      <w:r w:rsidR="004254A9" w:rsidRPr="00AE658C">
        <w:rPr>
          <w:rFonts w:ascii="Times New Roman" w:hAnsi="Times New Roman"/>
          <w:sz w:val="28"/>
          <w:szCs w:val="28"/>
        </w:rPr>
        <w:t xml:space="preserve">уполномоченным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78021292" w14:textId="6123038A"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3.35</w:t>
      </w:r>
      <w:r w:rsidR="005B5926" w:rsidRPr="00AE658C">
        <w:rPr>
          <w:rFonts w:ascii="Times New Roman" w:hAnsi="Times New Roman"/>
          <w:sz w:val="28"/>
          <w:szCs w:val="28"/>
        </w:rPr>
        <w:t xml:space="preserve">. При подаче заявления и документов, предусмотренных </w:t>
      </w:r>
      <w:r w:rsidR="00362F3B" w:rsidRPr="00AE658C">
        <w:rPr>
          <w:rFonts w:ascii="Times New Roman" w:hAnsi="Times New Roman"/>
          <w:sz w:val="28"/>
          <w:szCs w:val="28"/>
        </w:rPr>
        <w:t>пунктами</w:t>
      </w:r>
      <w:r w:rsidR="004254A9" w:rsidRPr="00AE658C">
        <w:rPr>
          <w:rFonts w:ascii="Times New Roman" w:hAnsi="Times New Roman"/>
          <w:sz w:val="28"/>
          <w:szCs w:val="28"/>
        </w:rPr>
        <w:t xml:space="preserve"> 2.8., 2.9-2.9.6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028F56F1" w14:textId="22EB51AE"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3.36</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94748E" w:rsidRPr="00AE658C">
        <w:rPr>
          <w:rFonts w:ascii="Times New Roman" w:hAnsi="Times New Roman"/>
          <w:sz w:val="28"/>
          <w:szCs w:val="28"/>
        </w:rPr>
        <w:t xml:space="preserve"> </w:t>
      </w:r>
      <w:r w:rsidR="00D91903">
        <w:rPr>
          <w:rFonts w:ascii="Times New Roman" w:hAnsi="Times New Roman"/>
          <w:sz w:val="28"/>
          <w:szCs w:val="28"/>
        </w:rPr>
        <w:t>р</w:t>
      </w:r>
      <w:r w:rsidR="0094748E" w:rsidRPr="00AE658C">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5006FE3E" w14:textId="385F98D7"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3.37</w:t>
      </w:r>
      <w:r w:rsidR="005B5926" w:rsidRPr="00AE658C">
        <w:rPr>
          <w:rFonts w:ascii="Times New Roman" w:hAnsi="Times New Roman"/>
          <w:sz w:val="28"/>
          <w:szCs w:val="28"/>
        </w:rPr>
        <w:t xml:space="preserve">. При подаче заявления и документов, предусмотренных </w:t>
      </w:r>
      <w:r w:rsidR="00EF7ECA"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w:t>
      </w:r>
      <w:r w:rsidR="005B5926" w:rsidRPr="00AE658C">
        <w:rPr>
          <w:rFonts w:ascii="Times New Roman" w:hAnsi="Times New Roman"/>
          <w:sz w:val="28"/>
          <w:szCs w:val="28"/>
        </w:rPr>
        <w:lastRenderedPageBreak/>
        <w:t xml:space="preserve">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14:paraId="37546E30" w14:textId="46774A65"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3.38</w:t>
      </w:r>
      <w:r w:rsidR="005B5926"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3D13F3D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17F499D" w14:textId="696DD9CF"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государственной</w:t>
      </w:r>
      <w:r w:rsidR="00C81498">
        <w:rPr>
          <w:rFonts w:ascii="Times New Roman" w:hAnsi="Times New Roman"/>
          <w:b/>
          <w:bCs/>
          <w:sz w:val="28"/>
          <w:szCs w:val="28"/>
        </w:rPr>
        <w:t xml:space="preserve"> </w:t>
      </w:r>
      <w:r w:rsidR="00702A48" w:rsidRPr="00702A48">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4B37EE3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BB9A5B1" w14:textId="36B0545B"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3.39</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14:paraId="5C16539C" w14:textId="7B40CC04"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3.40</w:t>
      </w:r>
      <w:r w:rsidR="005B5926" w:rsidRPr="00AE658C">
        <w:rPr>
          <w:rFonts w:ascii="Times New Roman" w:hAnsi="Times New Roman"/>
          <w:sz w:val="28"/>
          <w:szCs w:val="28"/>
        </w:rPr>
        <w:t xml:space="preserve">. Заявитель по его выбору вправе получить результат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5F927F7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12317C89" w14:textId="1AFAB37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E020C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14:paraId="0F8347FF" w14:textId="7AC3D867" w:rsidR="005B5926" w:rsidRPr="00AE658C" w:rsidRDefault="008042D4" w:rsidP="004E109F">
      <w:pPr>
        <w:widowControl w:val="0"/>
        <w:tabs>
          <w:tab w:val="left" w:pos="567"/>
        </w:tabs>
        <w:spacing w:after="0" w:line="240" w:lineRule="auto"/>
        <w:ind w:firstLine="709"/>
        <w:contextualSpacing/>
        <w:jc w:val="both"/>
        <w:rPr>
          <w:rFonts w:ascii="Times New Roman" w:hAnsi="Times New Roman"/>
          <w:sz w:val="28"/>
          <w:szCs w:val="28"/>
        </w:rPr>
      </w:pPr>
      <w:r w:rsidRPr="00AE658C">
        <w:rPr>
          <w:rFonts w:ascii="Times New Roman" w:hAnsi="Times New Roman"/>
          <w:sz w:val="28"/>
          <w:szCs w:val="28"/>
        </w:rPr>
        <w:t>3.41</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уполномоченного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14:paraId="3A6DCC44" w14:textId="06550AFF"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3.42</w:t>
      </w:r>
      <w:r w:rsidR="005B5926" w:rsidRPr="00AE658C">
        <w:rPr>
          <w:rFonts w:ascii="Times New Roman" w:hAnsi="Times New Roman"/>
          <w:sz w:val="28"/>
          <w:szCs w:val="28"/>
        </w:rPr>
        <w:t xml:space="preserve">. При подаче заявления и документов, предусмотренных </w:t>
      </w:r>
      <w:r w:rsidR="00F62640" w:rsidRPr="00AE658C">
        <w:rPr>
          <w:rFonts w:ascii="Times New Roman" w:hAnsi="Times New Roman"/>
          <w:sz w:val="28"/>
          <w:szCs w:val="28"/>
        </w:rPr>
        <w:t>пунктами 2.8, 2.9</w:t>
      </w:r>
      <w:r w:rsidR="004A66D6">
        <w:rPr>
          <w:rFonts w:ascii="Times New Roman" w:hAnsi="Times New Roman"/>
          <w:sz w:val="28"/>
          <w:szCs w:val="28"/>
        </w:rPr>
        <w:t xml:space="preserve"> </w:t>
      </w:r>
      <w:r w:rsidR="00F62640" w:rsidRPr="00AE658C">
        <w:rPr>
          <w:rFonts w:ascii="Times New Roman" w:hAnsi="Times New Roman"/>
          <w:sz w:val="28"/>
          <w:szCs w:val="28"/>
        </w:rPr>
        <w:t>-</w:t>
      </w:r>
      <w:r w:rsidR="004A66D6">
        <w:rPr>
          <w:rFonts w:ascii="Times New Roman" w:hAnsi="Times New Roman"/>
          <w:sz w:val="28"/>
          <w:szCs w:val="28"/>
        </w:rPr>
        <w:t xml:space="preserve"> </w:t>
      </w:r>
      <w:r w:rsidR="00F62640" w:rsidRPr="00AE658C">
        <w:rPr>
          <w:rFonts w:ascii="Times New Roman" w:hAnsi="Times New Roman"/>
          <w:sz w:val="28"/>
          <w:szCs w:val="28"/>
        </w:rPr>
        <w:t>2.9.</w:t>
      </w:r>
      <w:r w:rsidR="004A66D6">
        <w:rPr>
          <w:rFonts w:ascii="Times New Roman" w:hAnsi="Times New Roman"/>
          <w:sz w:val="28"/>
          <w:szCs w:val="28"/>
        </w:rPr>
        <w:t>1</w:t>
      </w:r>
      <w:r w:rsidR="00F6264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14:paraId="2142233F" w14:textId="34CD5E87"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3.43</w:t>
      </w:r>
      <w:r w:rsidR="005B5926" w:rsidRPr="00AE658C">
        <w:rPr>
          <w:rFonts w:ascii="Times New Roman" w:hAnsi="Times New Roman"/>
          <w:sz w:val="28"/>
          <w:szCs w:val="28"/>
        </w:rPr>
        <w:t>. При подаче заявления и документов, предусмотренных</w:t>
      </w:r>
      <w:r w:rsidR="0005658B" w:rsidRPr="00AE658C">
        <w:rPr>
          <w:rFonts w:ascii="Times New Roman" w:hAnsi="Times New Roman"/>
          <w:sz w:val="28"/>
          <w:szCs w:val="28"/>
        </w:rPr>
        <w:t xml:space="preserve"> пунктами 2.8, 2.9</w:t>
      </w:r>
      <w:r w:rsidR="004A66D6">
        <w:rPr>
          <w:rFonts w:ascii="Times New Roman" w:hAnsi="Times New Roman"/>
          <w:sz w:val="28"/>
          <w:szCs w:val="28"/>
        </w:rPr>
        <w:t xml:space="preserve"> </w:t>
      </w:r>
      <w:r w:rsidR="0005658B" w:rsidRPr="00AE658C">
        <w:rPr>
          <w:rFonts w:ascii="Times New Roman" w:hAnsi="Times New Roman"/>
          <w:sz w:val="28"/>
          <w:szCs w:val="28"/>
        </w:rPr>
        <w:t>-</w:t>
      </w:r>
      <w:r w:rsidR="004A66D6">
        <w:rPr>
          <w:rFonts w:ascii="Times New Roman" w:hAnsi="Times New Roman"/>
          <w:sz w:val="28"/>
          <w:szCs w:val="28"/>
        </w:rPr>
        <w:t xml:space="preserve"> </w:t>
      </w:r>
      <w:r w:rsidR="0005658B" w:rsidRPr="00AE658C">
        <w:rPr>
          <w:rFonts w:ascii="Times New Roman" w:hAnsi="Times New Roman"/>
          <w:sz w:val="28"/>
          <w:szCs w:val="28"/>
        </w:rPr>
        <w:t>2.9.</w:t>
      </w:r>
      <w:r w:rsidR="004A66D6">
        <w:rPr>
          <w:rFonts w:ascii="Times New Roman" w:hAnsi="Times New Roman"/>
          <w:sz w:val="28"/>
          <w:szCs w:val="28"/>
        </w:rPr>
        <w:t>1</w:t>
      </w:r>
      <w:r w:rsidR="0005658B"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8A236A" w:rsidRPr="00AE658C">
        <w:rPr>
          <w:rFonts w:ascii="Times New Roman" w:hAnsi="Times New Roman"/>
          <w:sz w:val="28"/>
          <w:szCs w:val="28"/>
        </w:rPr>
        <w:t xml:space="preserve"> </w:t>
      </w:r>
      <w:r w:rsidR="00D91903">
        <w:rPr>
          <w:rFonts w:ascii="Times New Roman" w:hAnsi="Times New Roman"/>
          <w:sz w:val="28"/>
          <w:szCs w:val="28"/>
        </w:rPr>
        <w:t>р</w:t>
      </w:r>
      <w:r w:rsidR="008A236A" w:rsidRPr="00AE658C">
        <w:rPr>
          <w:rFonts w:ascii="Times New Roman" w:hAnsi="Times New Roman"/>
          <w:sz w:val="28"/>
          <w:szCs w:val="28"/>
        </w:rPr>
        <w:t>егиональн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014EF9DD" w14:textId="6662A275"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3.44</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пунктами 2.8, 2.9</w:t>
      </w:r>
      <w:r w:rsidR="004A66D6">
        <w:rPr>
          <w:rFonts w:ascii="Times New Roman" w:hAnsi="Times New Roman"/>
          <w:sz w:val="28"/>
          <w:szCs w:val="28"/>
        </w:rPr>
        <w:t xml:space="preserve"> </w:t>
      </w:r>
      <w:r w:rsidR="00A07A96" w:rsidRPr="00AE658C">
        <w:rPr>
          <w:rFonts w:ascii="Times New Roman" w:hAnsi="Times New Roman"/>
          <w:sz w:val="28"/>
          <w:szCs w:val="28"/>
        </w:rPr>
        <w:t>-</w:t>
      </w:r>
      <w:r w:rsidR="004A66D6">
        <w:rPr>
          <w:rFonts w:ascii="Times New Roman" w:hAnsi="Times New Roman"/>
          <w:sz w:val="28"/>
          <w:szCs w:val="28"/>
        </w:rPr>
        <w:t xml:space="preserve"> </w:t>
      </w:r>
      <w:r w:rsidR="00A07A96" w:rsidRPr="00AE658C">
        <w:rPr>
          <w:rFonts w:ascii="Times New Roman" w:hAnsi="Times New Roman"/>
          <w:sz w:val="28"/>
          <w:szCs w:val="28"/>
        </w:rPr>
        <w:t>2.9.</w:t>
      </w:r>
      <w:r w:rsidR="004A66D6">
        <w:rPr>
          <w:rFonts w:ascii="Times New Roman" w:hAnsi="Times New Roman"/>
          <w:sz w:val="28"/>
          <w:szCs w:val="28"/>
        </w:rPr>
        <w:t>1</w:t>
      </w:r>
      <w:r w:rsidR="00A07A96"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14:paraId="4DD43BD2" w14:textId="70FF3F1D"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3.45</w:t>
      </w:r>
      <w:r w:rsidR="005B5926" w:rsidRPr="00AE658C">
        <w:rPr>
          <w:rFonts w:ascii="Times New Roman" w:hAnsi="Times New Roman"/>
          <w:sz w:val="28"/>
          <w:szCs w:val="28"/>
        </w:rPr>
        <w:t xml:space="preserve">. Срок предоставления заявителю результата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5"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6207CB6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012BA68"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4986040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14:paraId="3554FE4C" w14:textId="3431483B" w:rsidR="005B5926" w:rsidRPr="00AE658C" w:rsidRDefault="00DC382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3.46</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18AC723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A68232" w14:textId="5AA0DB41"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государственной</w:t>
      </w:r>
      <w:r w:rsidR="00C81498">
        <w:rPr>
          <w:rFonts w:ascii="Times New Roman" w:hAnsi="Times New Roman"/>
          <w:b/>
          <w:bCs/>
          <w:sz w:val="28"/>
          <w:szCs w:val="28"/>
        </w:rPr>
        <w:t xml:space="preserve"> </w:t>
      </w:r>
      <w:r w:rsidR="009731CA" w:rsidRPr="009731CA">
        <w:rPr>
          <w:rFonts w:ascii="Times New Roman" w:hAnsi="Times New Roman"/>
          <w:b/>
          <w:bCs/>
          <w:sz w:val="28"/>
          <w:szCs w:val="28"/>
        </w:rPr>
        <w:t>(</w:t>
      </w:r>
      <w:r w:rsidR="00362F3B" w:rsidRPr="009731CA">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0DD865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7D761F" w14:textId="77777777" w:rsidR="00E020C7" w:rsidRDefault="00DC3820"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3.47</w:t>
      </w:r>
      <w:r w:rsidR="005B5926" w:rsidRPr="00AE658C">
        <w:rPr>
          <w:rFonts w:ascii="Times New Roman" w:hAnsi="Times New Roman"/>
          <w:sz w:val="28"/>
          <w:szCs w:val="28"/>
        </w:rPr>
        <w:t xml:space="preserve">. Срок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8A6859" w:rsidRPr="00AE658C">
        <w:rPr>
          <w:rFonts w:ascii="Times New Roman" w:hAnsi="Times New Roman"/>
          <w:sz w:val="28"/>
          <w:szCs w:val="28"/>
        </w:rPr>
        <w:t xml:space="preserve">пункте 2.14. </w:t>
      </w:r>
      <w:r w:rsidR="005B5926" w:rsidRPr="00AE658C">
        <w:rPr>
          <w:rFonts w:ascii="Times New Roman" w:hAnsi="Times New Roman"/>
          <w:sz w:val="28"/>
          <w:szCs w:val="28"/>
        </w:rPr>
        <w:t>настоящего Административного регламента.</w:t>
      </w:r>
    </w:p>
    <w:p w14:paraId="56D36758" w14:textId="77777777" w:rsidR="00E020C7" w:rsidRDefault="00E020C7" w:rsidP="004E109F">
      <w:pPr>
        <w:spacing w:after="0" w:line="240" w:lineRule="auto"/>
        <w:ind w:firstLine="709"/>
        <w:jc w:val="both"/>
        <w:rPr>
          <w:rFonts w:ascii="Times New Roman" w:hAnsi="Times New Roman"/>
          <w:sz w:val="28"/>
          <w:szCs w:val="28"/>
        </w:rPr>
      </w:pPr>
    </w:p>
    <w:p w14:paraId="07306E4B" w14:textId="77777777" w:rsidR="00E020C7" w:rsidRPr="000171D4" w:rsidRDefault="00E020C7" w:rsidP="00E020C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6803E61F" w14:textId="77777777"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8A019E9" w14:textId="746E2F5A"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296D65B8" w14:textId="0B2528D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E3FDFC"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2</w:t>
      </w:r>
      <w:r w:rsidRPr="00AE658C">
        <w:rPr>
          <w:rFonts w:ascii="Times New Roman" w:hAnsi="Times New Roman"/>
          <w:sz w:val="28"/>
          <w:szCs w:val="28"/>
        </w:rPr>
        <w:t xml:space="preserve"> </w:t>
      </w:r>
    </w:p>
    <w:p w14:paraId="1993AA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1121686" w14:textId="5836AA5E"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3.48</w:t>
      </w:r>
      <w:r w:rsidR="005B5926" w:rsidRPr="00AE658C">
        <w:rPr>
          <w:rFonts w:ascii="Times New Roman" w:hAnsi="Times New Roman"/>
          <w:sz w:val="28"/>
          <w:szCs w:val="28"/>
        </w:rPr>
        <w:t>. Результат</w:t>
      </w:r>
      <w:r w:rsidR="00E020C7">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FB21D5">
        <w:rPr>
          <w:rFonts w:ascii="Times New Roman" w:hAnsi="Times New Roman"/>
          <w:sz w:val="28"/>
          <w:szCs w:val="28"/>
        </w:rPr>
        <w:t xml:space="preserve">я государственной </w:t>
      </w:r>
      <w:r w:rsidR="00C81498">
        <w:rPr>
          <w:rFonts w:ascii="Times New Roman" w:hAnsi="Times New Roman"/>
          <w:sz w:val="28"/>
          <w:szCs w:val="28"/>
        </w:rPr>
        <w:t xml:space="preserve">(муниципальной) </w:t>
      </w:r>
      <w:r w:rsidR="00FB21D5">
        <w:rPr>
          <w:rFonts w:ascii="Times New Roman" w:hAnsi="Times New Roman"/>
          <w:sz w:val="28"/>
          <w:szCs w:val="28"/>
        </w:rPr>
        <w:t xml:space="preserve">услуги </w:t>
      </w:r>
      <w:r w:rsidR="00E020C7">
        <w:rPr>
          <w:rFonts w:ascii="Times New Roman" w:hAnsi="Times New Roman"/>
          <w:sz w:val="28"/>
          <w:szCs w:val="28"/>
        </w:rPr>
        <w:t xml:space="preserve">является </w:t>
      </w:r>
      <w:r w:rsidR="00FB21D5">
        <w:rPr>
          <w:rFonts w:ascii="Times New Roman" w:hAnsi="Times New Roman"/>
          <w:sz w:val="28"/>
          <w:szCs w:val="28"/>
        </w:rPr>
        <w:t xml:space="preserve">дубликат результата, указанного в подпункте </w:t>
      </w:r>
      <w:r w:rsidR="00CF6E5B">
        <w:rPr>
          <w:rFonts w:ascii="Times New Roman" w:hAnsi="Times New Roman"/>
          <w:sz w:val="28"/>
          <w:szCs w:val="28"/>
        </w:rPr>
        <w:t>"</w:t>
      </w:r>
      <w:r w:rsidR="00FB21D5">
        <w:rPr>
          <w:rFonts w:ascii="Times New Roman" w:hAnsi="Times New Roman"/>
          <w:sz w:val="28"/>
          <w:szCs w:val="28"/>
        </w:rPr>
        <w:t>а</w:t>
      </w:r>
      <w:r w:rsidR="00CF6E5B">
        <w:rPr>
          <w:rFonts w:ascii="Times New Roman" w:hAnsi="Times New Roman"/>
          <w:sz w:val="28"/>
          <w:szCs w:val="28"/>
        </w:rPr>
        <w:t>"</w:t>
      </w:r>
      <w:r w:rsidR="00FB21D5">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3DF7024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81E167C"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5516698" w14:textId="2B9D3400"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государственной</w:t>
      </w:r>
      <w:r w:rsidR="00C81498">
        <w:rPr>
          <w:rFonts w:ascii="Times New Roman" w:hAnsi="Times New Roman"/>
          <w:b/>
          <w:bCs/>
          <w:sz w:val="28"/>
          <w:szCs w:val="28"/>
        </w:rPr>
        <w:t xml:space="preserve"> </w:t>
      </w:r>
      <w:r w:rsidR="00420C12" w:rsidRPr="00420C12">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ED99D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D68E34A"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1BE46301" w14:textId="2301C8FF"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государственной</w:t>
      </w:r>
      <w:r w:rsidR="00C81498">
        <w:rPr>
          <w:rFonts w:ascii="Times New Roman" w:hAnsi="Times New Roman"/>
          <w:b/>
          <w:bCs/>
          <w:sz w:val="28"/>
          <w:szCs w:val="28"/>
        </w:rPr>
        <w:t xml:space="preserve"> </w:t>
      </w:r>
      <w:r w:rsidR="00420C12" w:rsidRPr="00420C12">
        <w:rPr>
          <w:rFonts w:ascii="Times New Roman" w:hAnsi="Times New Roman"/>
          <w:b/>
          <w:bCs/>
          <w:sz w:val="28"/>
          <w:szCs w:val="28"/>
        </w:rPr>
        <w:t>(</w:t>
      </w:r>
      <w:r w:rsidR="00362F3B" w:rsidRPr="00420C12">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23B6DE0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708304" w14:textId="48E0A0B1"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14:paraId="3728DFAC" w14:textId="3FDB6E37" w:rsidR="000F1C60" w:rsidRPr="000F1C60" w:rsidRDefault="00761C24" w:rsidP="004E109F">
      <w:pPr>
        <w:spacing w:after="0" w:line="240" w:lineRule="auto"/>
        <w:ind w:firstLine="709"/>
        <w:jc w:val="both"/>
        <w:rPr>
          <w:rFonts w:ascii="Times New Roman" w:hAnsi="Times New Roman"/>
          <w:sz w:val="28"/>
          <w:szCs w:val="28"/>
        </w:rPr>
      </w:pPr>
      <w:r>
        <w:rPr>
          <w:rFonts w:ascii="Times New Roman" w:hAnsi="Times New Roman"/>
          <w:sz w:val="28"/>
          <w:szCs w:val="28"/>
        </w:rPr>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45770B">
        <w:rPr>
          <w:rFonts w:ascii="Times New Roman" w:hAnsi="Times New Roman"/>
          <w:sz w:val="28"/>
          <w:szCs w:val="28"/>
        </w:rPr>
        <w:t>"б"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45770B">
        <w:rPr>
          <w:rFonts w:ascii="Times New Roman" w:hAnsi="Times New Roman"/>
          <w:sz w:val="28"/>
          <w:szCs w:val="28"/>
        </w:rPr>
        <w:t>и</w:t>
      </w:r>
      <w:r w:rsidR="000F1C60" w:rsidRPr="000F1C60">
        <w:rPr>
          <w:rFonts w:ascii="Times New Roman" w:hAnsi="Times New Roman"/>
          <w:sz w:val="28"/>
          <w:szCs w:val="28"/>
        </w:rPr>
        <w:t xml:space="preserve"> </w:t>
      </w:r>
      <w:r w:rsidR="00CF6E5B">
        <w:rPr>
          <w:rFonts w:ascii="Times New Roman" w:hAnsi="Times New Roman"/>
          <w:sz w:val="28"/>
          <w:szCs w:val="28"/>
        </w:rPr>
        <w:t>"</w:t>
      </w:r>
      <w:r w:rsidR="000F1C60" w:rsidRPr="000F1C60">
        <w:rPr>
          <w:rFonts w:ascii="Times New Roman" w:hAnsi="Times New Roman"/>
          <w:sz w:val="28"/>
          <w:szCs w:val="28"/>
        </w:rPr>
        <w:t>б</w:t>
      </w:r>
      <w:r w:rsidR="00CF6E5B">
        <w:rPr>
          <w:rFonts w:ascii="Times New Roman" w:hAnsi="Times New Roman"/>
          <w:sz w:val="28"/>
          <w:szCs w:val="28"/>
        </w:rPr>
        <w:t>"</w:t>
      </w:r>
      <w:r w:rsidR="0045770B">
        <w:rPr>
          <w:rFonts w:ascii="Times New Roman" w:hAnsi="Times New Roman"/>
          <w:sz w:val="28"/>
          <w:szCs w:val="28"/>
        </w:rPr>
        <w:t>, "в"</w:t>
      </w:r>
      <w:r w:rsidR="000F1C60" w:rsidRPr="000F1C60">
        <w:rPr>
          <w:rFonts w:ascii="Times New Roman" w:hAnsi="Times New Roman"/>
          <w:sz w:val="28"/>
          <w:szCs w:val="28"/>
        </w:rPr>
        <w:t xml:space="preserve"> пункта 2.8 настоящего Административного регламента. </w:t>
      </w:r>
    </w:p>
    <w:p w14:paraId="36199084" w14:textId="66A6979B" w:rsidR="000F1C60" w:rsidRPr="000F1C60"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тами</w:t>
      </w:r>
      <w:r w:rsidR="00C5388B">
        <w:rPr>
          <w:rFonts w:ascii="Times New Roman" w:hAnsi="Times New Roman"/>
          <w:sz w:val="28"/>
          <w:szCs w:val="28"/>
        </w:rPr>
        <w:t xml:space="preserve"> </w:t>
      </w:r>
      <w:r w:rsidR="0045770B">
        <w:rPr>
          <w:rFonts w:ascii="Times New Roman" w:hAnsi="Times New Roman"/>
          <w:sz w:val="28"/>
          <w:szCs w:val="28"/>
        </w:rPr>
        <w:t xml:space="preserve">"б", </w:t>
      </w:r>
      <w:r w:rsidR="00CF6E5B">
        <w:rPr>
          <w:rFonts w:ascii="Times New Roman" w:hAnsi="Times New Roman"/>
          <w:sz w:val="28"/>
          <w:szCs w:val="28"/>
        </w:rPr>
        <w:t>"</w:t>
      </w:r>
      <w:r w:rsidR="00C5388B">
        <w:rPr>
          <w:rFonts w:ascii="Times New Roman" w:hAnsi="Times New Roman"/>
          <w:sz w:val="28"/>
          <w:szCs w:val="28"/>
        </w:rPr>
        <w:t>в</w:t>
      </w:r>
      <w:r w:rsidR="00CF6E5B">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14:paraId="138F602C" w14:textId="7AA355F4" w:rsidR="005B5926" w:rsidRPr="00AE658C"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CF6E5B">
        <w:rPr>
          <w:rFonts w:ascii="Times New Roman" w:hAnsi="Times New Roman"/>
          <w:sz w:val="28"/>
          <w:szCs w:val="28"/>
        </w:rPr>
        <w:t>"</w:t>
      </w:r>
      <w:r w:rsidR="0045770B">
        <w:rPr>
          <w:rFonts w:ascii="Times New Roman" w:hAnsi="Times New Roman"/>
          <w:sz w:val="28"/>
          <w:szCs w:val="28"/>
        </w:rPr>
        <w:t>б</w:t>
      </w:r>
      <w:r w:rsidR="00CF6E5B">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14:paraId="7E692F94" w14:textId="2ADCB890"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Основания для принятия решения об отказе в приеме заявления и документов, необходимых для предоставления государственной</w:t>
      </w:r>
      <w:r w:rsidR="00C81498">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отсутствуют. </w:t>
      </w:r>
    </w:p>
    <w:p w14:paraId="2453386E" w14:textId="2D5D13F3"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3.52</w:t>
      </w:r>
      <w:r w:rsidR="005B5926" w:rsidRPr="00AE658C">
        <w:rPr>
          <w:rFonts w:ascii="Times New Roman" w:hAnsi="Times New Roman"/>
          <w:sz w:val="28"/>
          <w:szCs w:val="28"/>
        </w:rPr>
        <w:t>. Возможность получения государственной</w:t>
      </w:r>
      <w:r w:rsidR="00C81498">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14:paraId="27A88A96" w14:textId="5A1842C5"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Заявление, направленное одним из способов, установленных </w:t>
      </w:r>
      <w:r w:rsidR="00362F3B" w:rsidRPr="00AE658C">
        <w:rPr>
          <w:rFonts w:ascii="Times New Roman" w:hAnsi="Times New Roman"/>
          <w:sz w:val="28"/>
          <w:szCs w:val="28"/>
        </w:rPr>
        <w:t>в</w:t>
      </w:r>
      <w:r w:rsidR="00362F3B">
        <w:rPr>
          <w:rFonts w:ascii="Times New Roman" w:hAnsi="Times New Roman"/>
          <w:sz w:val="28"/>
          <w:szCs w:val="28"/>
        </w:rPr>
        <w:t xml:space="preserve"> подпункте</w:t>
      </w:r>
      <w:r w:rsidR="00802DE9">
        <w:rPr>
          <w:rFonts w:ascii="Times New Roman" w:hAnsi="Times New Roman"/>
          <w:sz w:val="28"/>
          <w:szCs w:val="28"/>
        </w:rPr>
        <w:t xml:space="preserve"> </w:t>
      </w:r>
      <w:r w:rsidR="00CF6E5B">
        <w:rPr>
          <w:rFonts w:ascii="Times New Roman" w:hAnsi="Times New Roman"/>
          <w:sz w:val="28"/>
          <w:szCs w:val="28"/>
        </w:rPr>
        <w:t>"</w:t>
      </w:r>
      <w:r w:rsidR="00802DE9">
        <w:rPr>
          <w:rFonts w:ascii="Times New Roman" w:hAnsi="Times New Roman"/>
          <w:sz w:val="28"/>
          <w:szCs w:val="28"/>
        </w:rPr>
        <w:t>б</w:t>
      </w:r>
      <w:r w:rsidR="00CF6E5B">
        <w:rPr>
          <w:rFonts w:ascii="Times New Roman" w:hAnsi="Times New Roman"/>
          <w:sz w:val="28"/>
          <w:szCs w:val="28"/>
        </w:rPr>
        <w:t>"</w:t>
      </w:r>
      <w:r w:rsidR="00802DE9">
        <w:rPr>
          <w:rFonts w:ascii="Times New Roman" w:hAnsi="Times New Roman"/>
          <w:sz w:val="28"/>
          <w:szCs w:val="28"/>
        </w:rPr>
        <w:t xml:space="preserve"> пункта</w:t>
      </w:r>
      <w:r w:rsidR="005B5926" w:rsidRPr="00AE658C">
        <w:rPr>
          <w:rFonts w:ascii="Times New Roman" w:hAnsi="Times New Roman"/>
          <w:sz w:val="28"/>
          <w:szCs w:val="28"/>
        </w:rPr>
        <w:t xml:space="preserve"> </w:t>
      </w:r>
      <w:r w:rsidR="00BC7AB7">
        <w:rPr>
          <w:rFonts w:ascii="Times New Roman" w:hAnsi="Times New Roman"/>
          <w:sz w:val="28"/>
          <w:szCs w:val="28"/>
        </w:rPr>
        <w:t xml:space="preserve">2.4 </w:t>
      </w:r>
      <w:r w:rsidR="005B5926" w:rsidRPr="00AE658C">
        <w:rPr>
          <w:rFonts w:ascii="Times New Roman" w:hAnsi="Times New Roman"/>
          <w:sz w:val="28"/>
          <w:szCs w:val="28"/>
        </w:rPr>
        <w:t>настоящего Административного регламента, принимается должностными лицами</w:t>
      </w:r>
      <w:r w:rsidR="00BC7AB7">
        <w:rPr>
          <w:rFonts w:ascii="Times New Roman" w:hAnsi="Times New Roman"/>
          <w:sz w:val="28"/>
          <w:szCs w:val="28"/>
        </w:rPr>
        <w:t xml:space="preserve"> </w:t>
      </w:r>
      <w:r w:rsidR="001C389A">
        <w:rPr>
          <w:rFonts w:ascii="Times New Roman" w:hAnsi="Times New Roman"/>
          <w:color w:val="000000" w:themeColor="text1"/>
          <w:sz w:val="28"/>
          <w:szCs w:val="28"/>
        </w:rPr>
        <w:t>структурного подразделения</w:t>
      </w:r>
      <w:r w:rsidR="001C389A" w:rsidRPr="000A7F34">
        <w:rPr>
          <w:rFonts w:ascii="Times New Roman" w:hAnsi="Times New Roman"/>
          <w:color w:val="000000" w:themeColor="text1"/>
          <w:sz w:val="28"/>
          <w:szCs w:val="28"/>
        </w:rPr>
        <w:t xml:space="preserve"> уполномоченного органа</w:t>
      </w:r>
      <w:r w:rsidR="001C389A">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07D95FEE" w14:textId="25C4A98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CF6E5B">
        <w:rPr>
          <w:rFonts w:ascii="Times New Roman" w:hAnsi="Times New Roman"/>
          <w:sz w:val="28"/>
          <w:szCs w:val="28"/>
        </w:rPr>
        <w:t>"</w:t>
      </w:r>
      <w:r w:rsidR="00F167DB" w:rsidRPr="00F167DB">
        <w:rPr>
          <w:rFonts w:ascii="Times New Roman" w:hAnsi="Times New Roman"/>
          <w:sz w:val="28"/>
          <w:szCs w:val="28"/>
        </w:rPr>
        <w:t>а</w:t>
      </w:r>
      <w:r w:rsidR="00CF6E5B">
        <w:rPr>
          <w:rFonts w:ascii="Times New Roman" w:hAnsi="Times New Roman"/>
          <w:sz w:val="28"/>
          <w:szCs w:val="28"/>
        </w:rPr>
        <w:t>"</w:t>
      </w:r>
      <w:r w:rsidR="00F167DB" w:rsidRPr="00F167DB">
        <w:rPr>
          <w:rFonts w:ascii="Times New Roman" w:hAnsi="Times New Roman"/>
          <w:sz w:val="28"/>
          <w:szCs w:val="28"/>
        </w:rPr>
        <w:t xml:space="preserve">, </w:t>
      </w:r>
      <w:r w:rsidR="00CF6E5B">
        <w:rPr>
          <w:rFonts w:ascii="Times New Roman" w:hAnsi="Times New Roman"/>
          <w:sz w:val="28"/>
          <w:szCs w:val="28"/>
        </w:rPr>
        <w:t>"</w:t>
      </w:r>
      <w:r w:rsidR="00F167DB" w:rsidRPr="00F167DB">
        <w:rPr>
          <w:rFonts w:ascii="Times New Roman" w:hAnsi="Times New Roman"/>
          <w:sz w:val="28"/>
          <w:szCs w:val="28"/>
        </w:rPr>
        <w:t>г</w:t>
      </w:r>
      <w:r w:rsidR="00CF6E5B">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14:paraId="3941F338" w14:textId="5C62036D" w:rsidR="005B5926" w:rsidRPr="0058725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1C389A">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sidR="002010B8">
        <w:rPr>
          <w:rFonts w:ascii="Times New Roman" w:hAnsi="Times New Roman"/>
          <w:sz w:val="28"/>
          <w:szCs w:val="28"/>
        </w:rPr>
        <w:t>уполномоченным органом</w:t>
      </w:r>
      <w:r w:rsidR="001C389A">
        <w:rPr>
          <w:rFonts w:ascii="Times New Roman" w:hAnsi="Times New Roman"/>
          <w:sz w:val="28"/>
          <w:szCs w:val="28"/>
        </w:rPr>
        <w:t xml:space="preserve">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16" w:history="1">
        <w:r w:rsidRPr="0058725A">
          <w:rPr>
            <w:rFonts w:ascii="Times New Roman" w:hAnsi="Times New Roman"/>
            <w:sz w:val="28"/>
            <w:szCs w:val="28"/>
          </w:rPr>
          <w:t>закона</w:t>
        </w:r>
      </w:hyperlink>
      <w:r w:rsidR="0058725A">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sidR="00CF6E5B">
        <w:rPr>
          <w:rFonts w:ascii="Times New Roman" w:hAnsi="Times New Roman"/>
          <w:sz w:val="28"/>
          <w:szCs w:val="28"/>
        </w:rPr>
        <w:t>"</w:t>
      </w:r>
      <w:r w:rsidRPr="0058725A">
        <w:rPr>
          <w:rFonts w:ascii="Times New Roman" w:hAnsi="Times New Roman"/>
          <w:sz w:val="28"/>
          <w:szCs w:val="28"/>
        </w:rPr>
        <w:t>Об электронной подписи</w:t>
      </w:r>
      <w:r w:rsidR="00CF6E5B">
        <w:rPr>
          <w:rFonts w:ascii="Times New Roman" w:hAnsi="Times New Roman"/>
          <w:sz w:val="28"/>
          <w:szCs w:val="28"/>
        </w:rPr>
        <w:t>"</w:t>
      </w:r>
      <w:r w:rsidRPr="0058725A">
        <w:rPr>
          <w:rFonts w:ascii="Times New Roman" w:hAnsi="Times New Roman"/>
          <w:sz w:val="28"/>
          <w:szCs w:val="28"/>
        </w:rPr>
        <w:t xml:space="preserve">. </w:t>
      </w:r>
    </w:p>
    <w:p w14:paraId="321C894E" w14:textId="372A4131"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Для приема заявления в электрон</w:t>
      </w:r>
      <w:r w:rsidR="00CE5C73">
        <w:rPr>
          <w:rFonts w:ascii="Times New Roman" w:hAnsi="Times New Roman"/>
          <w:sz w:val="28"/>
          <w:szCs w:val="28"/>
        </w:rPr>
        <w:t>ной форме с использованием Единого портала</w:t>
      </w:r>
      <w:r w:rsidR="00D91903">
        <w:rPr>
          <w:rFonts w:ascii="Times New Roman" w:hAnsi="Times New Roman"/>
          <w:sz w:val="28"/>
          <w:szCs w:val="28"/>
        </w:rPr>
        <w:t>,</w:t>
      </w:r>
      <w:r w:rsidR="00CE5C73">
        <w:rPr>
          <w:rFonts w:ascii="Times New Roman" w:hAnsi="Times New Roman"/>
          <w:sz w:val="28"/>
          <w:szCs w:val="28"/>
        </w:rPr>
        <w:t xml:space="preserve"> </w:t>
      </w:r>
      <w:r w:rsidR="00D91903">
        <w:rPr>
          <w:rFonts w:ascii="Times New Roman" w:hAnsi="Times New Roman"/>
          <w:sz w:val="28"/>
          <w:szCs w:val="28"/>
        </w:rPr>
        <w:t>р</w:t>
      </w:r>
      <w:r w:rsidR="00CE5C73">
        <w:rPr>
          <w:rFonts w:ascii="Times New Roman" w:hAnsi="Times New Roman"/>
          <w:sz w:val="28"/>
          <w:szCs w:val="28"/>
        </w:rPr>
        <w:t xml:space="preserve">егионального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0BCC46A3" w14:textId="587A2DA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14:paraId="36BE91C3" w14:textId="1088BE63"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47EAC8AC" w14:textId="5CBF7BD4"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1521385E" w14:textId="06150031"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3.57</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14:paraId="367C255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B28254"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023EC209"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A68DDD" w14:textId="3FDA768A"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C9D32C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B1BE7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5EE450E4" w14:textId="6236DC40"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 предоставлении) государственной</w:t>
      </w:r>
      <w:r w:rsidR="00C81498">
        <w:rPr>
          <w:rFonts w:ascii="Times New Roman" w:hAnsi="Times New Roman"/>
          <w:b/>
          <w:bCs/>
          <w:sz w:val="28"/>
          <w:szCs w:val="28"/>
        </w:rPr>
        <w:t xml:space="preserve"> </w:t>
      </w:r>
      <w:r w:rsidR="00957FD0" w:rsidRPr="00957FD0">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800121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C3FA31" w14:textId="6DAC6900"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14:paraId="3A61F5DB" w14:textId="1EAF7282"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5B21940B" w14:textId="23969235"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14:paraId="323960C2" w14:textId="43801D78"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государственной </w:t>
      </w:r>
      <w:r w:rsidR="001C389A">
        <w:rPr>
          <w:rFonts w:ascii="Times New Roman" w:hAnsi="Times New Roman"/>
          <w:sz w:val="28"/>
          <w:szCs w:val="28"/>
        </w:rPr>
        <w:t xml:space="preserve">(муниципальной)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14:paraId="5E41C87E" w14:textId="1C1FBDE5"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14:paraId="1CB577B2" w14:textId="76CE75B0"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8BDAD0B" w14:textId="7DA2B528"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1FA486D8" w14:textId="660CBD09"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14:paraId="05D5CC16" w14:textId="662C65DE"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760323A2" w14:textId="1C0F821B"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6F70DC">
        <w:rPr>
          <w:rFonts w:ascii="Times New Roman" w:hAnsi="Times New Roman"/>
          <w:sz w:val="28"/>
          <w:szCs w:val="28"/>
        </w:rPr>
        <w:t xml:space="preserve"> </w:t>
      </w:r>
      <w:r w:rsidR="00D91903">
        <w:rPr>
          <w:rFonts w:ascii="Times New Roman" w:hAnsi="Times New Roman"/>
          <w:sz w:val="28"/>
          <w:szCs w:val="28"/>
        </w:rPr>
        <w:t>р</w:t>
      </w:r>
      <w:r w:rsidR="006F70DC">
        <w:rPr>
          <w:rFonts w:ascii="Times New Roman" w:hAnsi="Times New Roman"/>
          <w:sz w:val="28"/>
          <w:szCs w:val="28"/>
        </w:rPr>
        <w:t>егиональн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717AEE2B" w14:textId="6501BEF3"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14:paraId="140FCC41" w14:textId="07B7B829"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w:t>
      </w:r>
      <w:r w:rsidR="005B5926" w:rsidRPr="00AE658C">
        <w:rPr>
          <w:rFonts w:ascii="Times New Roman" w:hAnsi="Times New Roman"/>
          <w:sz w:val="28"/>
          <w:szCs w:val="28"/>
        </w:rPr>
        <w:lastRenderedPageBreak/>
        <w:t xml:space="preserve">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7"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1D65B9" w:rsidRPr="00E22FB1">
        <w:rPr>
          <w:rFonts w:ascii="Times New Roman" w:hAnsi="Times New Roman"/>
          <w:sz w:val="28"/>
          <w:szCs w:val="28"/>
        </w:rPr>
        <w:t xml:space="preserve"> </w:t>
      </w:r>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14:paraId="3D1B8A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000A6" w14:textId="693DEDE9"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государственной</w:t>
      </w:r>
      <w:r w:rsidR="0079533A">
        <w:rPr>
          <w:rFonts w:ascii="Times New Roman" w:hAnsi="Times New Roman"/>
          <w:b/>
          <w:bCs/>
          <w:sz w:val="28"/>
          <w:szCs w:val="28"/>
        </w:rPr>
        <w:t xml:space="preserve"> </w:t>
      </w:r>
      <w:r w:rsidR="00E133C4" w:rsidRPr="00E133C4">
        <w:rPr>
          <w:rFonts w:ascii="Times New Roman" w:hAnsi="Times New Roman"/>
          <w:b/>
          <w:bCs/>
          <w:sz w:val="28"/>
          <w:szCs w:val="28"/>
        </w:rPr>
        <w:t>(</w:t>
      </w:r>
      <w:r w:rsidR="00362F3B" w:rsidRPr="00E133C4">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4F15B9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8D2F60" w14:textId="1DA1F427"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14:paraId="365F3125" w14:textId="7B214365"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14:paraId="7CED25E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30D47B2B" w14:textId="2E20AB3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14:paraId="6285EF85" w14:textId="689BA001"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4742A56C" w14:textId="7F5471B6"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14:paraId="62D0ED7C" w14:textId="64525A81"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3D1C45">
        <w:rPr>
          <w:rFonts w:ascii="Times New Roman" w:hAnsi="Times New Roman"/>
          <w:sz w:val="28"/>
          <w:szCs w:val="28"/>
        </w:rPr>
        <w:t xml:space="preserve"> </w:t>
      </w:r>
      <w:r w:rsidR="00D91903">
        <w:rPr>
          <w:rFonts w:ascii="Times New Roman" w:hAnsi="Times New Roman"/>
          <w:sz w:val="28"/>
          <w:szCs w:val="28"/>
        </w:rPr>
        <w:t>р</w:t>
      </w:r>
      <w:r w:rsidR="003D1C45">
        <w:rPr>
          <w:rFonts w:ascii="Times New Roman" w:hAnsi="Times New Roman"/>
          <w:sz w:val="28"/>
          <w:szCs w:val="28"/>
        </w:rPr>
        <w:t>егиональн</w:t>
      </w:r>
      <w:r w:rsidR="00D91903">
        <w:rPr>
          <w:rFonts w:ascii="Times New Roman" w:hAnsi="Times New Roman"/>
          <w:sz w:val="28"/>
          <w:szCs w:val="28"/>
        </w:rPr>
        <w:t>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0433924E" w14:textId="3D1CEEA8" w:rsidR="005B5926" w:rsidRPr="00AE658C" w:rsidRDefault="003E0E01" w:rsidP="004E109F">
      <w:pPr>
        <w:spacing w:after="0" w:line="240" w:lineRule="auto"/>
        <w:ind w:firstLine="709"/>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14:paraId="49806F29" w14:textId="04F09877"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Срок предоставления заявителю результата государственной</w:t>
      </w:r>
      <w:r w:rsidR="0079533A">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18"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14:paraId="5F3553E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E0C739"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1947845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7ABCA26" w14:textId="3C0A3329"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447712E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1C4457" w14:textId="1D15C44E"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государственной</w:t>
      </w:r>
      <w:r w:rsidR="0079533A">
        <w:rPr>
          <w:rFonts w:ascii="Times New Roman" w:hAnsi="Times New Roman"/>
          <w:b/>
          <w:bCs/>
          <w:sz w:val="28"/>
          <w:szCs w:val="28"/>
        </w:rPr>
        <w:t xml:space="preserve">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0276881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84F7C9A" w14:textId="4A6ED5F2"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Срок предоставления государственной</w:t>
      </w:r>
      <w:r w:rsidR="0079533A">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14:paraId="3C6BD3C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A91E44"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3</w:t>
      </w:r>
      <w:r w:rsidRPr="00AE658C">
        <w:rPr>
          <w:rFonts w:ascii="Times New Roman" w:hAnsi="Times New Roman"/>
          <w:sz w:val="28"/>
          <w:szCs w:val="28"/>
        </w:rPr>
        <w:t xml:space="preserve"> </w:t>
      </w:r>
    </w:p>
    <w:p w14:paraId="65FAD26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2674A28" w14:textId="386D56BD"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3.81</w:t>
      </w:r>
      <w:r w:rsidR="005B5926" w:rsidRPr="00205320">
        <w:rPr>
          <w:rFonts w:ascii="Times New Roman" w:hAnsi="Times New Roman"/>
          <w:sz w:val="28"/>
          <w:szCs w:val="28"/>
        </w:rPr>
        <w:t>. Результат</w:t>
      </w:r>
      <w:r w:rsidR="00205320" w:rsidRPr="00205320">
        <w:rPr>
          <w:rFonts w:ascii="Times New Roman" w:hAnsi="Times New Roman"/>
          <w:sz w:val="28"/>
          <w:szCs w:val="28"/>
        </w:rPr>
        <w:t>ом</w:t>
      </w:r>
      <w:r w:rsidR="005B5926" w:rsidRPr="00205320">
        <w:rPr>
          <w:rFonts w:ascii="Times New Roman" w:hAnsi="Times New Roman"/>
          <w:sz w:val="28"/>
          <w:szCs w:val="28"/>
        </w:rPr>
        <w:t xml:space="preserve"> предоставления </w:t>
      </w:r>
      <w:r w:rsidR="00205320" w:rsidRPr="00205320">
        <w:rPr>
          <w:rFonts w:ascii="Times New Roman" w:hAnsi="Times New Roman"/>
          <w:sz w:val="28"/>
          <w:szCs w:val="28"/>
        </w:rPr>
        <w:t xml:space="preserve">государственной </w:t>
      </w:r>
      <w:r w:rsidR="0079533A">
        <w:rPr>
          <w:rFonts w:ascii="Times New Roman" w:hAnsi="Times New Roman"/>
          <w:sz w:val="28"/>
          <w:szCs w:val="28"/>
        </w:rPr>
        <w:t xml:space="preserve">(муниципальной) </w:t>
      </w:r>
      <w:r w:rsidR="00205320" w:rsidRPr="00205320">
        <w:rPr>
          <w:rFonts w:ascii="Times New Roman" w:hAnsi="Times New Roman"/>
          <w:sz w:val="28"/>
          <w:szCs w:val="28"/>
        </w:rPr>
        <w:t xml:space="preserve">услуги является документ, указанный </w:t>
      </w:r>
      <w:r w:rsidR="00CE5C73" w:rsidRPr="00205320">
        <w:rPr>
          <w:rFonts w:ascii="Times New Roman" w:hAnsi="Times New Roman"/>
          <w:sz w:val="28"/>
          <w:szCs w:val="28"/>
        </w:rPr>
        <w:t>подпункте</w:t>
      </w:r>
      <w:r w:rsidR="005B5926" w:rsidRPr="00205320">
        <w:rPr>
          <w:rFonts w:ascii="Times New Roman" w:hAnsi="Times New Roman"/>
          <w:sz w:val="28"/>
          <w:szCs w:val="28"/>
        </w:rPr>
        <w:t xml:space="preserve"> </w:t>
      </w:r>
      <w:r w:rsidR="00CF6E5B">
        <w:rPr>
          <w:rFonts w:ascii="Times New Roman" w:hAnsi="Times New Roman"/>
          <w:sz w:val="28"/>
          <w:szCs w:val="28"/>
        </w:rPr>
        <w:t>"</w:t>
      </w:r>
      <w:r w:rsidR="00205320" w:rsidRPr="00205320">
        <w:rPr>
          <w:rFonts w:ascii="Times New Roman" w:hAnsi="Times New Roman"/>
          <w:sz w:val="28"/>
          <w:szCs w:val="28"/>
        </w:rPr>
        <w:t>а</w:t>
      </w:r>
      <w:r w:rsidR="00CF6E5B">
        <w:rPr>
          <w:rFonts w:ascii="Times New Roman" w:hAnsi="Times New Roman"/>
          <w:sz w:val="28"/>
          <w:szCs w:val="28"/>
        </w:rPr>
        <w:t>"</w:t>
      </w:r>
      <w:r w:rsidR="00205320" w:rsidRPr="00205320">
        <w:rPr>
          <w:rFonts w:ascii="Times New Roman" w:hAnsi="Times New Roman"/>
          <w:sz w:val="28"/>
          <w:szCs w:val="28"/>
        </w:rPr>
        <w:t xml:space="preserve"> </w:t>
      </w:r>
      <w:r w:rsidR="005B5926" w:rsidRPr="00205320">
        <w:rPr>
          <w:rFonts w:ascii="Times New Roman" w:hAnsi="Times New Roman"/>
          <w:sz w:val="28"/>
          <w:szCs w:val="28"/>
        </w:rPr>
        <w:t xml:space="preserve">пункта </w:t>
      </w:r>
      <w:r w:rsidR="00205320" w:rsidRPr="00205320">
        <w:rPr>
          <w:rFonts w:ascii="Times New Roman" w:hAnsi="Times New Roman"/>
          <w:sz w:val="28"/>
          <w:szCs w:val="28"/>
        </w:rPr>
        <w:t>2.20</w:t>
      </w:r>
      <w:r w:rsidR="005B5926" w:rsidRPr="00205320">
        <w:rPr>
          <w:rFonts w:ascii="Times New Roman" w:hAnsi="Times New Roman"/>
          <w:sz w:val="28"/>
          <w:szCs w:val="28"/>
        </w:rPr>
        <w:t xml:space="preserve"> настоящего Административного регламента</w:t>
      </w:r>
      <w:r w:rsidR="00205320" w:rsidRPr="00205320">
        <w:rPr>
          <w:rFonts w:ascii="Times New Roman" w:hAnsi="Times New Roman"/>
          <w:sz w:val="28"/>
          <w:szCs w:val="28"/>
        </w:rPr>
        <w:t>, с внесенными изменениями</w:t>
      </w:r>
      <w:r w:rsidR="005B5926" w:rsidRPr="00205320">
        <w:rPr>
          <w:rFonts w:ascii="Times New Roman" w:hAnsi="Times New Roman"/>
          <w:sz w:val="28"/>
          <w:szCs w:val="28"/>
        </w:rPr>
        <w:t xml:space="preserve">. </w:t>
      </w:r>
    </w:p>
    <w:p w14:paraId="2F94C0F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8BB94CD"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F486AD7" w14:textId="280066E4"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государственной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2837A96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A699798"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FE9AC9D" w14:textId="55A570DE"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государственной</w:t>
      </w:r>
      <w:r w:rsidR="0079533A">
        <w:rPr>
          <w:rFonts w:ascii="Times New Roman" w:hAnsi="Times New Roman"/>
          <w:b/>
          <w:bCs/>
          <w:sz w:val="28"/>
          <w:szCs w:val="28"/>
        </w:rPr>
        <w:t xml:space="preserve"> </w:t>
      </w:r>
      <w:r w:rsidR="00313944" w:rsidRPr="00313944">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28FC96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12DF0AB" w14:textId="4736D415" w:rsidR="005B5926" w:rsidRPr="00AE658C" w:rsidRDefault="00666083" w:rsidP="004E109F">
      <w:pPr>
        <w:spacing w:after="0" w:line="240" w:lineRule="auto"/>
        <w:ind w:firstLine="709"/>
        <w:jc w:val="both"/>
        <w:rPr>
          <w:rFonts w:ascii="Times New Roman" w:hAnsi="Times New Roman"/>
          <w:sz w:val="28"/>
          <w:szCs w:val="28"/>
        </w:rPr>
      </w:pPr>
      <w:r>
        <w:rPr>
          <w:rFonts w:ascii="Times New Roman" w:hAnsi="Times New Roman"/>
          <w:sz w:val="28"/>
          <w:szCs w:val="28"/>
        </w:rPr>
        <w:t>3.82</w:t>
      </w:r>
      <w:r w:rsidR="005B5926" w:rsidRPr="00AE658C">
        <w:rPr>
          <w:rFonts w:ascii="Times New Roman" w:hAnsi="Times New Roman"/>
          <w:sz w:val="28"/>
          <w:szCs w:val="28"/>
        </w:rPr>
        <w:t xml:space="preserve">. Основанием для начала административной </w:t>
      </w:r>
      <w:r w:rsidR="005B5926"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005B5926"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005B5926"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005B5926" w:rsidRPr="00B953F9">
        <w:rPr>
          <w:rFonts w:ascii="Times New Roman" w:hAnsi="Times New Roman"/>
          <w:sz w:val="28"/>
          <w:szCs w:val="28"/>
        </w:rPr>
        <w:t xml:space="preserve"> </w:t>
      </w:r>
      <w:r w:rsidR="00B953F9" w:rsidRPr="00B953F9">
        <w:rPr>
          <w:rFonts w:ascii="Times New Roman" w:hAnsi="Times New Roman"/>
          <w:sz w:val="28"/>
          <w:szCs w:val="28"/>
        </w:rPr>
        <w:t>3</w:t>
      </w:r>
      <w:r w:rsidR="005B5926"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CF6E5B">
        <w:rPr>
          <w:rFonts w:ascii="Times New Roman" w:hAnsi="Times New Roman"/>
          <w:bCs/>
          <w:sz w:val="28"/>
          <w:szCs w:val="28"/>
        </w:rPr>
        <w:t>"</w:t>
      </w:r>
      <w:r w:rsidR="004153CE" w:rsidRPr="004153CE">
        <w:rPr>
          <w:rFonts w:ascii="Times New Roman" w:hAnsi="Times New Roman"/>
          <w:bCs/>
          <w:sz w:val="28"/>
          <w:szCs w:val="28"/>
        </w:rPr>
        <w:t>г</w:t>
      </w:r>
      <w:r w:rsidR="00CF6E5B">
        <w:rPr>
          <w:rFonts w:ascii="Times New Roman" w:hAnsi="Times New Roman"/>
          <w:bCs/>
          <w:sz w:val="28"/>
          <w:szCs w:val="28"/>
        </w:rPr>
        <w:t>"</w:t>
      </w:r>
      <w:r w:rsidR="004153CE" w:rsidRPr="004153CE">
        <w:rPr>
          <w:rFonts w:ascii="Times New Roman" w:hAnsi="Times New Roman"/>
          <w:bCs/>
          <w:sz w:val="28"/>
          <w:szCs w:val="28"/>
        </w:rPr>
        <w:t>-</w:t>
      </w:r>
      <w:r w:rsidR="00CF6E5B">
        <w:rPr>
          <w:rFonts w:ascii="Times New Roman" w:hAnsi="Times New Roman"/>
          <w:bCs/>
          <w:sz w:val="28"/>
          <w:szCs w:val="28"/>
        </w:rPr>
        <w:t>"</w:t>
      </w:r>
      <w:r w:rsidR="004153CE" w:rsidRPr="004153CE">
        <w:rPr>
          <w:rFonts w:ascii="Times New Roman" w:hAnsi="Times New Roman"/>
          <w:bCs/>
          <w:sz w:val="28"/>
          <w:szCs w:val="28"/>
        </w:rPr>
        <w:t>д</w:t>
      </w:r>
      <w:r w:rsidR="00CF6E5B">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005B5926" w:rsidRPr="00B953F9">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случае, </w:t>
      </w:r>
      <w:r w:rsidR="005B5926" w:rsidRPr="000F54FE">
        <w:rPr>
          <w:rFonts w:ascii="Times New Roman" w:hAnsi="Times New Roman"/>
          <w:sz w:val="28"/>
          <w:szCs w:val="28"/>
        </w:rPr>
        <w:t xml:space="preserve">предусмотренном </w:t>
      </w:r>
      <w:hyperlink r:id="rId19" w:history="1">
        <w:r w:rsidR="005B5926" w:rsidRPr="000F54FE">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0F54FE">
          <w:rPr>
            <w:rFonts w:ascii="Times New Roman" w:hAnsi="Times New Roman"/>
            <w:sz w:val="28"/>
            <w:szCs w:val="28"/>
          </w:rPr>
          <w:t xml:space="preserve"> статьи 55</w:t>
        </w:r>
      </w:hyperlink>
      <w:r w:rsidR="005B5926"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0" w:history="1">
        <w:r w:rsidR="005B5926" w:rsidRPr="000F54FE">
          <w:rPr>
            <w:rFonts w:ascii="Times New Roman" w:hAnsi="Times New Roman"/>
            <w:sz w:val="28"/>
            <w:szCs w:val="28"/>
          </w:rPr>
          <w:t>пунктом 2</w:t>
        </w:r>
        <w:r w:rsidR="000F54FE">
          <w:rPr>
            <w:rFonts w:ascii="Times New Roman" w:hAnsi="Times New Roman"/>
            <w:sz w:val="28"/>
            <w:szCs w:val="28"/>
          </w:rPr>
          <w:t>.4</w:t>
        </w:r>
      </w:hyperlink>
      <w:r w:rsidR="005B5926" w:rsidRPr="00AE658C">
        <w:rPr>
          <w:rFonts w:ascii="Times New Roman" w:hAnsi="Times New Roman"/>
          <w:sz w:val="28"/>
          <w:szCs w:val="28"/>
        </w:rPr>
        <w:t xml:space="preserve"> настоящего Административного регламента. </w:t>
      </w:r>
    </w:p>
    <w:p w14:paraId="35CE588E" w14:textId="0EA9C48E" w:rsidR="0032512E" w:rsidRPr="0032512E" w:rsidRDefault="006D1C83" w:rsidP="004E109F">
      <w:pPr>
        <w:spacing w:after="0" w:line="240" w:lineRule="auto"/>
        <w:ind w:firstLine="709"/>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подпунктом "б"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Pr>
          <w:rFonts w:ascii="Times New Roman" w:hAnsi="Times New Roman"/>
          <w:sz w:val="28"/>
          <w:szCs w:val="28"/>
        </w:rPr>
        <w:t>ами</w:t>
      </w:r>
      <w:r w:rsidR="0032512E" w:rsidRPr="0032512E">
        <w:rPr>
          <w:rFonts w:ascii="Times New Roman" w:hAnsi="Times New Roman"/>
          <w:sz w:val="28"/>
          <w:szCs w:val="28"/>
        </w:rPr>
        <w:t xml:space="preserve"> </w:t>
      </w:r>
      <w:r w:rsidR="00CF6E5B">
        <w:rPr>
          <w:rFonts w:ascii="Times New Roman" w:hAnsi="Times New Roman"/>
          <w:sz w:val="28"/>
          <w:szCs w:val="28"/>
        </w:rPr>
        <w:t>"</w:t>
      </w:r>
      <w:r w:rsidR="0032512E" w:rsidRPr="0032512E">
        <w:rPr>
          <w:rFonts w:ascii="Times New Roman" w:hAnsi="Times New Roman"/>
          <w:sz w:val="28"/>
          <w:szCs w:val="28"/>
        </w:rPr>
        <w:t>б</w:t>
      </w:r>
      <w:r w:rsidR="00CF6E5B">
        <w:rPr>
          <w:rFonts w:ascii="Times New Roman" w:hAnsi="Times New Roman"/>
          <w:sz w:val="28"/>
          <w:szCs w:val="28"/>
        </w:rPr>
        <w:t>"</w:t>
      </w:r>
      <w:r w:rsidR="009A3817">
        <w:rPr>
          <w:rFonts w:ascii="Times New Roman" w:hAnsi="Times New Roman"/>
          <w:sz w:val="28"/>
          <w:szCs w:val="28"/>
        </w:rPr>
        <w:t>, "в"</w:t>
      </w:r>
      <w:r w:rsidR="0032512E" w:rsidRPr="0032512E">
        <w:rPr>
          <w:rFonts w:ascii="Times New Roman" w:hAnsi="Times New Roman"/>
          <w:sz w:val="28"/>
          <w:szCs w:val="28"/>
        </w:rPr>
        <w:t xml:space="preserve"> пункта 2.8 настоящего Административного регламента. </w:t>
      </w:r>
    </w:p>
    <w:p w14:paraId="48281AA0" w14:textId="71E416BF" w:rsidR="0032512E" w:rsidRPr="0032512E"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тами</w:t>
      </w:r>
      <w:r w:rsidRPr="0032512E">
        <w:rPr>
          <w:rFonts w:ascii="Times New Roman" w:hAnsi="Times New Roman"/>
          <w:sz w:val="28"/>
          <w:szCs w:val="28"/>
        </w:rPr>
        <w:t xml:space="preserve"> </w:t>
      </w:r>
      <w:r w:rsidR="009A3817">
        <w:rPr>
          <w:rFonts w:ascii="Times New Roman" w:hAnsi="Times New Roman"/>
          <w:sz w:val="28"/>
          <w:szCs w:val="28"/>
        </w:rPr>
        <w:t>"б",</w:t>
      </w:r>
      <w:r w:rsidRPr="0032512E">
        <w:rPr>
          <w:rFonts w:ascii="Times New Roman" w:hAnsi="Times New Roman"/>
          <w:sz w:val="28"/>
          <w:szCs w:val="28"/>
        </w:rPr>
        <w:t xml:space="preserve"> </w:t>
      </w:r>
      <w:r w:rsidR="00CF6E5B">
        <w:rPr>
          <w:rFonts w:ascii="Times New Roman" w:hAnsi="Times New Roman"/>
          <w:sz w:val="28"/>
          <w:szCs w:val="28"/>
        </w:rPr>
        <w:t>"</w:t>
      </w:r>
      <w:r w:rsidRPr="0032512E">
        <w:rPr>
          <w:rFonts w:ascii="Times New Roman" w:hAnsi="Times New Roman"/>
          <w:sz w:val="28"/>
          <w:szCs w:val="28"/>
        </w:rPr>
        <w:t>в</w:t>
      </w:r>
      <w:r w:rsidR="00CF6E5B">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14:paraId="6DBD7DEE" w14:textId="129A3997" w:rsidR="005B5926" w:rsidRPr="00AE658C"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CF6E5B">
        <w:rPr>
          <w:rFonts w:ascii="Times New Roman" w:hAnsi="Times New Roman"/>
          <w:sz w:val="28"/>
          <w:szCs w:val="28"/>
        </w:rPr>
        <w:t>"</w:t>
      </w:r>
      <w:r w:rsidR="009A3817">
        <w:rPr>
          <w:rFonts w:ascii="Times New Roman" w:hAnsi="Times New Roman"/>
          <w:sz w:val="28"/>
          <w:szCs w:val="28"/>
        </w:rPr>
        <w:t>б</w:t>
      </w:r>
      <w:r w:rsidR="00CF6E5B">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14:paraId="3403EA9D" w14:textId="68917BA7" w:rsidR="009A3817" w:rsidRPr="00AE658C" w:rsidRDefault="00CB78CD" w:rsidP="009A3817">
      <w:pPr>
        <w:spacing w:after="0" w:line="240" w:lineRule="auto"/>
        <w:ind w:firstLine="709"/>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необходимых для предоставления государственной</w:t>
      </w:r>
      <w:r w:rsidR="009A3817">
        <w:rPr>
          <w:rFonts w:ascii="Times New Roman" w:hAnsi="Times New Roman"/>
          <w:sz w:val="28"/>
          <w:szCs w:val="28"/>
        </w:rPr>
        <w:t xml:space="preserve"> </w:t>
      </w:r>
      <w:r w:rsidR="009A3817" w:rsidRPr="00061BB0">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9A3817" w:rsidRPr="00AE658C">
        <w:rPr>
          <w:rFonts w:ascii="Times New Roman" w:hAnsi="Times New Roman"/>
          <w:sz w:val="28"/>
          <w:szCs w:val="28"/>
        </w:rPr>
        <w:t xml:space="preserve"> </w:t>
      </w:r>
      <w:r w:rsidR="009A3817" w:rsidRPr="00BC4A86">
        <w:rPr>
          <w:rFonts w:ascii="Times New Roman" w:hAnsi="Times New Roman"/>
          <w:sz w:val="28"/>
          <w:szCs w:val="28"/>
        </w:rPr>
        <w:t>настоящего Административного регламента.</w:t>
      </w:r>
    </w:p>
    <w:p w14:paraId="032C6008" w14:textId="002283A4"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14:paraId="586CC5B5" w14:textId="16BACBF8"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 xml:space="preserve">подпунктами </w:t>
      </w:r>
      <w:r w:rsidR="00CF6E5B">
        <w:rPr>
          <w:rFonts w:ascii="Times New Roman" w:hAnsi="Times New Roman"/>
          <w:bCs/>
          <w:sz w:val="28"/>
          <w:szCs w:val="28"/>
        </w:rPr>
        <w:t>"</w:t>
      </w:r>
      <w:r w:rsidR="00643454" w:rsidRPr="00643454">
        <w:rPr>
          <w:rFonts w:ascii="Times New Roman" w:hAnsi="Times New Roman"/>
          <w:bCs/>
          <w:sz w:val="28"/>
          <w:szCs w:val="28"/>
        </w:rPr>
        <w:t>г</w:t>
      </w:r>
      <w:r w:rsidR="00CF6E5B">
        <w:rPr>
          <w:rFonts w:ascii="Times New Roman" w:hAnsi="Times New Roman"/>
          <w:bCs/>
          <w:sz w:val="28"/>
          <w:szCs w:val="28"/>
        </w:rPr>
        <w:t>"</w:t>
      </w:r>
      <w:r w:rsidR="00643454" w:rsidRPr="00643454">
        <w:rPr>
          <w:rFonts w:ascii="Times New Roman" w:hAnsi="Times New Roman"/>
          <w:bCs/>
          <w:sz w:val="28"/>
          <w:szCs w:val="28"/>
        </w:rPr>
        <w:t>-</w:t>
      </w:r>
      <w:r w:rsidR="00CF6E5B">
        <w:rPr>
          <w:rFonts w:ascii="Times New Roman" w:hAnsi="Times New Roman"/>
          <w:bCs/>
          <w:sz w:val="28"/>
          <w:szCs w:val="28"/>
        </w:rPr>
        <w:t>"</w:t>
      </w:r>
      <w:r w:rsidR="00643454" w:rsidRPr="00643454">
        <w:rPr>
          <w:rFonts w:ascii="Times New Roman" w:hAnsi="Times New Roman"/>
          <w:bCs/>
          <w:sz w:val="28"/>
          <w:szCs w:val="28"/>
        </w:rPr>
        <w:t>д</w:t>
      </w:r>
      <w:r w:rsidR="00CF6E5B">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21"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подпункте </w:t>
      </w:r>
      <w:r w:rsidR="00CF6E5B">
        <w:rPr>
          <w:rFonts w:ascii="Times New Roman" w:hAnsi="Times New Roman"/>
          <w:sz w:val="28"/>
          <w:szCs w:val="28"/>
        </w:rPr>
        <w:t>"</w:t>
      </w:r>
      <w:r w:rsidR="00285125">
        <w:rPr>
          <w:rFonts w:ascii="Times New Roman" w:hAnsi="Times New Roman"/>
          <w:sz w:val="28"/>
          <w:szCs w:val="28"/>
        </w:rPr>
        <w:t>б</w:t>
      </w:r>
      <w:r w:rsidR="00CF6E5B">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w:t>
      </w:r>
      <w:r w:rsidR="005B5926" w:rsidRPr="00AE658C">
        <w:rPr>
          <w:rFonts w:ascii="Times New Roman" w:hAnsi="Times New Roman"/>
          <w:sz w:val="28"/>
          <w:szCs w:val="28"/>
        </w:rPr>
        <w:lastRenderedPageBreak/>
        <w:t xml:space="preserve">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5FE99070" w14:textId="1B20017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подпунктами </w:t>
      </w:r>
      <w:r w:rsidR="00CF6E5B">
        <w:rPr>
          <w:rFonts w:ascii="Times New Roman" w:hAnsi="Times New Roman"/>
          <w:bCs/>
          <w:sz w:val="28"/>
          <w:szCs w:val="28"/>
        </w:rPr>
        <w:t>"</w:t>
      </w:r>
      <w:r w:rsidR="000C6E8E" w:rsidRPr="000C6E8E">
        <w:rPr>
          <w:rFonts w:ascii="Times New Roman" w:hAnsi="Times New Roman"/>
          <w:bCs/>
          <w:sz w:val="28"/>
          <w:szCs w:val="28"/>
        </w:rPr>
        <w:t>г</w:t>
      </w:r>
      <w:r w:rsidR="00CF6E5B">
        <w:rPr>
          <w:rFonts w:ascii="Times New Roman" w:hAnsi="Times New Roman"/>
          <w:bCs/>
          <w:sz w:val="28"/>
          <w:szCs w:val="28"/>
        </w:rPr>
        <w:t>"</w:t>
      </w:r>
      <w:r w:rsidR="000C6E8E" w:rsidRPr="000C6E8E">
        <w:rPr>
          <w:rFonts w:ascii="Times New Roman" w:hAnsi="Times New Roman"/>
          <w:bCs/>
          <w:sz w:val="28"/>
          <w:szCs w:val="28"/>
        </w:rPr>
        <w:t>-</w:t>
      </w:r>
      <w:r w:rsidR="00CF6E5B">
        <w:rPr>
          <w:rFonts w:ascii="Times New Roman" w:hAnsi="Times New Roman"/>
          <w:bCs/>
          <w:sz w:val="28"/>
          <w:szCs w:val="28"/>
        </w:rPr>
        <w:t>"</w:t>
      </w:r>
      <w:r w:rsidR="000C6E8E" w:rsidRPr="000C6E8E">
        <w:rPr>
          <w:rFonts w:ascii="Times New Roman" w:hAnsi="Times New Roman"/>
          <w:bCs/>
          <w:sz w:val="28"/>
          <w:szCs w:val="28"/>
        </w:rPr>
        <w:t>д</w:t>
      </w:r>
      <w:r w:rsidR="00CF6E5B">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22" w:history="1">
        <w:r w:rsidR="000C6E8E" w:rsidRPr="000C6E8E">
          <w:rPr>
            <w:rStyle w:val="af9"/>
            <w:rFonts w:ascii="Times New Roman" w:hAnsi="Times New Roman"/>
            <w:color w:val="auto"/>
            <w:sz w:val="28"/>
            <w:szCs w:val="28"/>
            <w:u w:val="none"/>
          </w:rPr>
          <w:t>частью 5</w:t>
        </w:r>
        <w:r w:rsidR="000C6E8E" w:rsidRPr="004E109F">
          <w:rPr>
            <w:rStyle w:val="af9"/>
            <w:rFonts w:ascii="Times New Roman" w:hAnsi="Times New Roman"/>
            <w:color w:val="auto"/>
            <w:sz w:val="28"/>
            <w:szCs w:val="28"/>
            <w:u w:val="none"/>
            <w:vertAlign w:val="superscript"/>
          </w:rPr>
          <w:t>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CF6E5B">
        <w:rPr>
          <w:rFonts w:ascii="Times New Roman" w:hAnsi="Times New Roman"/>
          <w:sz w:val="28"/>
          <w:szCs w:val="28"/>
        </w:rPr>
        <w:t>"</w:t>
      </w:r>
      <w:r w:rsidR="000C6E8E">
        <w:rPr>
          <w:rFonts w:ascii="Times New Roman" w:hAnsi="Times New Roman"/>
          <w:sz w:val="28"/>
          <w:szCs w:val="28"/>
        </w:rPr>
        <w:t>а</w:t>
      </w:r>
      <w:r w:rsidR="00CF6E5B">
        <w:rPr>
          <w:rFonts w:ascii="Times New Roman" w:hAnsi="Times New Roman"/>
          <w:sz w:val="28"/>
          <w:szCs w:val="28"/>
        </w:rPr>
        <w:t>"</w:t>
      </w:r>
      <w:r w:rsidR="000C6E8E" w:rsidRPr="000C6E8E">
        <w:rPr>
          <w:rFonts w:ascii="Times New Roman" w:hAnsi="Times New Roman"/>
          <w:sz w:val="28"/>
          <w:szCs w:val="28"/>
        </w:rPr>
        <w:t xml:space="preserve">, </w:t>
      </w:r>
      <w:r w:rsidR="00CF6E5B">
        <w:rPr>
          <w:rFonts w:ascii="Times New Roman" w:hAnsi="Times New Roman"/>
          <w:sz w:val="28"/>
          <w:szCs w:val="28"/>
        </w:rPr>
        <w:t>"</w:t>
      </w:r>
      <w:r w:rsidR="000C6E8E">
        <w:rPr>
          <w:rFonts w:ascii="Times New Roman" w:hAnsi="Times New Roman"/>
          <w:sz w:val="28"/>
          <w:szCs w:val="28"/>
        </w:rPr>
        <w:t>г</w:t>
      </w:r>
      <w:r w:rsidR="00CF6E5B">
        <w:rPr>
          <w:rFonts w:ascii="Times New Roman" w:hAnsi="Times New Roman"/>
          <w:sz w:val="28"/>
          <w:szCs w:val="28"/>
        </w:rPr>
        <w:t>"</w:t>
      </w:r>
      <w:r w:rsidR="000C6E8E" w:rsidRPr="000C6E8E">
        <w:rPr>
          <w:rFonts w:ascii="Times New Roman" w:hAnsi="Times New Roman"/>
          <w:sz w:val="28"/>
          <w:szCs w:val="28"/>
        </w:rPr>
        <w:t xml:space="preserve"> </w:t>
      </w:r>
      <w:r w:rsidR="002C72AE">
        <w:rPr>
          <w:rFonts w:ascii="Times New Roman" w:hAnsi="Times New Roman"/>
          <w:sz w:val="28"/>
          <w:szCs w:val="28"/>
        </w:rPr>
        <w:t xml:space="preserve">пункта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14:paraId="1E5707CF" w14:textId="4DDC4AB4" w:rsidR="005B5926" w:rsidRPr="00DB43C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 xml:space="preserve">подпунктами </w:t>
      </w:r>
      <w:r w:rsidR="00CF6E5B">
        <w:rPr>
          <w:rFonts w:ascii="Times New Roman" w:hAnsi="Times New Roman"/>
          <w:bCs/>
          <w:sz w:val="28"/>
          <w:szCs w:val="28"/>
        </w:rPr>
        <w:t>"</w:t>
      </w:r>
      <w:r w:rsidR="00B13BE3" w:rsidRPr="00B13BE3">
        <w:rPr>
          <w:rFonts w:ascii="Times New Roman" w:hAnsi="Times New Roman"/>
          <w:bCs/>
          <w:sz w:val="28"/>
          <w:szCs w:val="28"/>
        </w:rPr>
        <w:t>г</w:t>
      </w:r>
      <w:r w:rsidR="00CF6E5B">
        <w:rPr>
          <w:rFonts w:ascii="Times New Roman" w:hAnsi="Times New Roman"/>
          <w:bCs/>
          <w:sz w:val="28"/>
          <w:szCs w:val="28"/>
        </w:rPr>
        <w:t>"</w:t>
      </w:r>
      <w:r w:rsidR="00B13BE3" w:rsidRPr="00B13BE3">
        <w:rPr>
          <w:rFonts w:ascii="Times New Roman" w:hAnsi="Times New Roman"/>
          <w:bCs/>
          <w:sz w:val="28"/>
          <w:szCs w:val="28"/>
        </w:rPr>
        <w:t>-</w:t>
      </w:r>
      <w:r w:rsidR="00CF6E5B">
        <w:rPr>
          <w:rFonts w:ascii="Times New Roman" w:hAnsi="Times New Roman"/>
          <w:bCs/>
          <w:sz w:val="28"/>
          <w:szCs w:val="28"/>
        </w:rPr>
        <w:t>"</w:t>
      </w:r>
      <w:r w:rsidR="00B13BE3" w:rsidRPr="00B13BE3">
        <w:rPr>
          <w:rFonts w:ascii="Times New Roman" w:hAnsi="Times New Roman"/>
          <w:bCs/>
          <w:sz w:val="28"/>
          <w:szCs w:val="28"/>
        </w:rPr>
        <w:t>д</w:t>
      </w:r>
      <w:r w:rsidR="00CF6E5B">
        <w:rPr>
          <w:rFonts w:ascii="Times New Roman" w:hAnsi="Times New Roman"/>
          <w:bCs/>
          <w:sz w:val="28"/>
          <w:szCs w:val="28"/>
        </w:rPr>
        <w:t>"</w:t>
      </w:r>
      <w:r w:rsidR="00B13BE3" w:rsidRPr="00B13BE3">
        <w:rPr>
          <w:rFonts w:ascii="Times New Roman" w:hAnsi="Times New Roman"/>
          <w:bCs/>
          <w:sz w:val="28"/>
          <w:szCs w:val="28"/>
        </w:rPr>
        <w:t xml:space="preserve"> 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23" w:history="1">
        <w:r w:rsidR="00B13BE3" w:rsidRPr="00B13BE3">
          <w:rPr>
            <w:rStyle w:val="af9"/>
            <w:rFonts w:ascii="Times New Roman" w:hAnsi="Times New Roman"/>
            <w:color w:val="auto"/>
            <w:sz w:val="28"/>
            <w:szCs w:val="28"/>
            <w:u w:val="none"/>
          </w:rPr>
          <w:t>частью 5</w:t>
        </w:r>
        <w:r w:rsidR="00B13BE3" w:rsidRPr="004E109F">
          <w:rPr>
            <w:rStyle w:val="af9"/>
            <w:rFonts w:ascii="Times New Roman" w:hAnsi="Times New Roman"/>
            <w:color w:val="auto"/>
            <w:sz w:val="28"/>
            <w:szCs w:val="28"/>
            <w:u w:val="none"/>
            <w:vertAlign w:val="superscript"/>
          </w:rPr>
          <w:t>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4" w:history="1">
        <w:r w:rsidRPr="00DB43CA">
          <w:rPr>
            <w:rFonts w:ascii="Times New Roman" w:hAnsi="Times New Roman"/>
            <w:sz w:val="28"/>
            <w:szCs w:val="28"/>
          </w:rPr>
          <w:t>закона</w:t>
        </w:r>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CF6E5B">
        <w:rPr>
          <w:rFonts w:ascii="Times New Roman" w:hAnsi="Times New Roman"/>
          <w:sz w:val="28"/>
          <w:szCs w:val="28"/>
        </w:rPr>
        <w:t>"</w:t>
      </w:r>
      <w:r w:rsidRPr="00DB43CA">
        <w:rPr>
          <w:rFonts w:ascii="Times New Roman" w:hAnsi="Times New Roman"/>
          <w:sz w:val="28"/>
          <w:szCs w:val="28"/>
        </w:rPr>
        <w:t>Об электронной подписи</w:t>
      </w:r>
      <w:r w:rsidR="00CF6E5B">
        <w:rPr>
          <w:rFonts w:ascii="Times New Roman" w:hAnsi="Times New Roman"/>
          <w:sz w:val="28"/>
          <w:szCs w:val="28"/>
        </w:rPr>
        <w:t>"</w:t>
      </w:r>
      <w:r w:rsidRPr="00DB43CA">
        <w:rPr>
          <w:rFonts w:ascii="Times New Roman" w:hAnsi="Times New Roman"/>
          <w:sz w:val="28"/>
          <w:szCs w:val="28"/>
        </w:rPr>
        <w:t xml:space="preserve">. </w:t>
      </w:r>
    </w:p>
    <w:p w14:paraId="0BD351FD" w14:textId="172ABB27"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44FD1CD1" w14:textId="73E9148F"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14:paraId="3D4769D3" w14:textId="4FC69DC5"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3.88</w:t>
      </w:r>
      <w:r w:rsidR="005B5926" w:rsidRPr="00AE658C">
        <w:rPr>
          <w:rFonts w:ascii="Times New Roman" w:hAnsi="Times New Roman"/>
          <w:sz w:val="28"/>
          <w:szCs w:val="28"/>
        </w:rPr>
        <w:t xml:space="preserve">. Срок регистрации </w:t>
      </w:r>
      <w:r w:rsidR="002C72AE">
        <w:rPr>
          <w:rFonts w:ascii="Times New Roman" w:hAnsi="Times New Roman"/>
          <w:sz w:val="28"/>
          <w:szCs w:val="28"/>
        </w:rPr>
        <w:t>заявления</w:t>
      </w:r>
      <w:r w:rsidR="002C72AE" w:rsidRPr="00AE658C">
        <w:rPr>
          <w:rFonts w:ascii="Times New Roman" w:hAnsi="Times New Roman"/>
          <w:sz w:val="28"/>
          <w:szCs w:val="28"/>
        </w:rPr>
        <w:t xml:space="preserve"> </w:t>
      </w:r>
      <w:r w:rsidR="005B5926" w:rsidRPr="00AE658C">
        <w:rPr>
          <w:rFonts w:ascii="Times New Roman" w:hAnsi="Times New Roman"/>
          <w:sz w:val="28"/>
          <w:szCs w:val="28"/>
        </w:rPr>
        <w:t xml:space="preserve">и документов и (или) информации,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77B38CB4" w14:textId="189E7C18"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подпунктами </w:t>
      </w:r>
      <w:r w:rsidR="002C72AE">
        <w:rPr>
          <w:rFonts w:ascii="Times New Roman" w:hAnsi="Times New Roman"/>
          <w:bCs/>
          <w:sz w:val="28"/>
          <w:szCs w:val="28"/>
        </w:rPr>
        <w:t>"</w:t>
      </w:r>
      <w:r w:rsidR="002C72AE" w:rsidRPr="000C6E8E">
        <w:rPr>
          <w:rFonts w:ascii="Times New Roman" w:hAnsi="Times New Roman"/>
          <w:bCs/>
          <w:sz w:val="28"/>
          <w:szCs w:val="28"/>
        </w:rPr>
        <w:t>г</w:t>
      </w:r>
      <w:r w:rsidR="002C72AE">
        <w:rPr>
          <w:rFonts w:ascii="Times New Roman" w:hAnsi="Times New Roman"/>
          <w:bCs/>
          <w:sz w:val="28"/>
          <w:szCs w:val="28"/>
        </w:rPr>
        <w:t>"</w:t>
      </w:r>
      <w:r w:rsidR="002C72AE" w:rsidRPr="000C6E8E">
        <w:rPr>
          <w:rFonts w:ascii="Times New Roman" w:hAnsi="Times New Roman"/>
          <w:bCs/>
          <w:sz w:val="28"/>
          <w:szCs w:val="28"/>
        </w:rPr>
        <w:t>-</w:t>
      </w:r>
      <w:r w:rsidR="002C72AE">
        <w:rPr>
          <w:rFonts w:ascii="Times New Roman" w:hAnsi="Times New Roman"/>
          <w:bCs/>
          <w:sz w:val="28"/>
          <w:szCs w:val="28"/>
        </w:rPr>
        <w:t>"</w:t>
      </w:r>
      <w:r w:rsidR="002C72AE" w:rsidRPr="000C6E8E">
        <w:rPr>
          <w:rFonts w:ascii="Times New Roman" w:hAnsi="Times New Roman"/>
          <w:bCs/>
          <w:sz w:val="28"/>
          <w:szCs w:val="28"/>
        </w:rPr>
        <w:t>д</w:t>
      </w:r>
      <w:r w:rsidR="002C72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5"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14:paraId="3E29D96A" w14:textId="2DA8961B"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подпунктами </w:t>
      </w:r>
      <w:r w:rsidR="002C72AE">
        <w:rPr>
          <w:rFonts w:ascii="Times New Roman" w:hAnsi="Times New Roman"/>
          <w:bCs/>
          <w:sz w:val="28"/>
          <w:szCs w:val="28"/>
        </w:rPr>
        <w:t>"</w:t>
      </w:r>
      <w:r w:rsidR="002C72AE" w:rsidRPr="000C6E8E">
        <w:rPr>
          <w:rFonts w:ascii="Times New Roman" w:hAnsi="Times New Roman"/>
          <w:bCs/>
          <w:sz w:val="28"/>
          <w:szCs w:val="28"/>
        </w:rPr>
        <w:t>г</w:t>
      </w:r>
      <w:r w:rsidR="002C72AE">
        <w:rPr>
          <w:rFonts w:ascii="Times New Roman" w:hAnsi="Times New Roman"/>
          <w:bCs/>
          <w:sz w:val="28"/>
          <w:szCs w:val="28"/>
        </w:rPr>
        <w:t>"</w:t>
      </w:r>
      <w:r w:rsidR="002C72AE" w:rsidRPr="000C6E8E">
        <w:rPr>
          <w:rFonts w:ascii="Times New Roman" w:hAnsi="Times New Roman"/>
          <w:bCs/>
          <w:sz w:val="28"/>
          <w:szCs w:val="28"/>
        </w:rPr>
        <w:t>-</w:t>
      </w:r>
      <w:r w:rsidR="002C72AE">
        <w:rPr>
          <w:rFonts w:ascii="Times New Roman" w:hAnsi="Times New Roman"/>
          <w:bCs/>
          <w:sz w:val="28"/>
          <w:szCs w:val="28"/>
        </w:rPr>
        <w:t>"</w:t>
      </w:r>
      <w:r w:rsidR="002C72AE" w:rsidRPr="000C6E8E">
        <w:rPr>
          <w:rFonts w:ascii="Times New Roman" w:hAnsi="Times New Roman"/>
          <w:bCs/>
          <w:sz w:val="28"/>
          <w:szCs w:val="28"/>
        </w:rPr>
        <w:t>д</w:t>
      </w:r>
      <w:r w:rsidR="002C72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6"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6686937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D35162"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CE5F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D0F6004" w14:textId="6A102695" w:rsidR="005B5926" w:rsidRPr="00AE658C" w:rsidRDefault="002B400C" w:rsidP="004E109F">
      <w:pPr>
        <w:spacing w:after="0" w:line="240" w:lineRule="auto"/>
        <w:ind w:firstLine="709"/>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61E35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95B31C7"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6A918E42" w14:textId="4BA79CF1"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lastRenderedPageBreak/>
        <w:t xml:space="preserve">в предоставлении) государственной </w:t>
      </w:r>
      <w:r w:rsidR="003C2C43" w:rsidRPr="003C2C43">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6D0B7A8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967BC" w14:textId="2C00ED60" w:rsidR="005B5926" w:rsidRPr="001B7E18"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1B7E18" w:rsidRPr="001B7E18">
        <w:rPr>
          <w:rFonts w:ascii="Times New Roman" w:hAnsi="Times New Roman"/>
          <w:bCs/>
          <w:sz w:val="28"/>
          <w:szCs w:val="28"/>
        </w:rPr>
        <w:t>г</w:t>
      </w:r>
      <w:r w:rsidR="00CF6E5B">
        <w:rPr>
          <w:rFonts w:ascii="Times New Roman" w:hAnsi="Times New Roman"/>
          <w:bCs/>
          <w:sz w:val="28"/>
          <w:szCs w:val="28"/>
        </w:rPr>
        <w:t>"</w:t>
      </w:r>
      <w:r w:rsidR="001B7E18" w:rsidRPr="001B7E18">
        <w:rPr>
          <w:rFonts w:ascii="Times New Roman" w:hAnsi="Times New Roman"/>
          <w:bCs/>
          <w:sz w:val="28"/>
          <w:szCs w:val="28"/>
        </w:rPr>
        <w:t>-</w:t>
      </w:r>
      <w:r w:rsidR="00CF6E5B">
        <w:rPr>
          <w:rFonts w:ascii="Times New Roman" w:hAnsi="Times New Roman"/>
          <w:bCs/>
          <w:sz w:val="28"/>
          <w:szCs w:val="28"/>
        </w:rPr>
        <w:t>"</w:t>
      </w:r>
      <w:r w:rsidR="001B7E18" w:rsidRPr="001B7E18">
        <w:rPr>
          <w:rFonts w:ascii="Times New Roman" w:hAnsi="Times New Roman"/>
          <w:bCs/>
          <w:sz w:val="28"/>
          <w:szCs w:val="28"/>
        </w:rPr>
        <w:t>д</w:t>
      </w:r>
      <w:r w:rsidR="00CF6E5B">
        <w:rPr>
          <w:rFonts w:ascii="Times New Roman" w:hAnsi="Times New Roman"/>
          <w:bCs/>
          <w:sz w:val="28"/>
          <w:szCs w:val="28"/>
        </w:rPr>
        <w:t>"</w:t>
      </w:r>
      <w:r w:rsidR="001B7E18" w:rsidRPr="001B7E18">
        <w:rPr>
          <w:rFonts w:ascii="Times New Roman" w:hAnsi="Times New Roman"/>
          <w:bCs/>
          <w:sz w:val="28"/>
          <w:szCs w:val="28"/>
        </w:rPr>
        <w:t xml:space="preserve"> 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27"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8"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14:paraId="22BD8285" w14:textId="0B9736F4" w:rsidR="005B5926" w:rsidRPr="00AE658C"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подпунктами </w:t>
      </w:r>
      <w:r w:rsidR="00CF6E5B">
        <w:rPr>
          <w:rFonts w:ascii="Times New Roman" w:hAnsi="Times New Roman"/>
          <w:bCs/>
          <w:sz w:val="28"/>
          <w:szCs w:val="28"/>
        </w:rPr>
        <w:t>"</w:t>
      </w:r>
      <w:r w:rsidR="00182B22" w:rsidRPr="00182B22">
        <w:rPr>
          <w:rFonts w:ascii="Times New Roman" w:hAnsi="Times New Roman"/>
          <w:bCs/>
          <w:sz w:val="28"/>
          <w:szCs w:val="28"/>
        </w:rPr>
        <w:t>г</w:t>
      </w:r>
      <w:r w:rsidR="00CF6E5B">
        <w:rPr>
          <w:rFonts w:ascii="Times New Roman" w:hAnsi="Times New Roman"/>
          <w:bCs/>
          <w:sz w:val="28"/>
          <w:szCs w:val="28"/>
        </w:rPr>
        <w:t>"</w:t>
      </w:r>
      <w:r w:rsidR="00182B22" w:rsidRPr="00182B22">
        <w:rPr>
          <w:rFonts w:ascii="Times New Roman" w:hAnsi="Times New Roman"/>
          <w:bCs/>
          <w:sz w:val="28"/>
          <w:szCs w:val="28"/>
        </w:rPr>
        <w:t>-</w:t>
      </w:r>
      <w:r w:rsidR="00CF6E5B">
        <w:rPr>
          <w:rFonts w:ascii="Times New Roman" w:hAnsi="Times New Roman"/>
          <w:bCs/>
          <w:sz w:val="28"/>
          <w:szCs w:val="28"/>
        </w:rPr>
        <w:t>"</w:t>
      </w:r>
      <w:r w:rsidR="00182B22" w:rsidRPr="00182B22">
        <w:rPr>
          <w:rFonts w:ascii="Times New Roman" w:hAnsi="Times New Roman"/>
          <w:bCs/>
          <w:sz w:val="28"/>
          <w:szCs w:val="28"/>
        </w:rPr>
        <w:t>д</w:t>
      </w:r>
      <w:r w:rsidR="00CF6E5B">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29"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14:paraId="5B44FF75" w14:textId="52529800"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01090EDD" w14:textId="513C3ADD"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DD73C1">
        <w:rPr>
          <w:rFonts w:ascii="Times New Roman" w:hAnsi="Times New Roman"/>
          <w:sz w:val="28"/>
          <w:szCs w:val="28"/>
        </w:rPr>
        <w:t xml:space="preserve">государственной </w:t>
      </w:r>
      <w:r w:rsidR="0079533A">
        <w:rPr>
          <w:rFonts w:ascii="Times New Roman" w:hAnsi="Times New Roman"/>
          <w:sz w:val="28"/>
          <w:szCs w:val="28"/>
        </w:rPr>
        <w:t xml:space="preserve">(муниципальной)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DD73C1" w:rsidRPr="00DD73C1">
        <w:rPr>
          <w:rFonts w:ascii="Times New Roman" w:hAnsi="Times New Roman"/>
          <w:bCs/>
          <w:sz w:val="28"/>
          <w:szCs w:val="28"/>
        </w:rPr>
        <w:t>г</w:t>
      </w:r>
      <w:r w:rsidR="00CF6E5B">
        <w:rPr>
          <w:rFonts w:ascii="Times New Roman" w:hAnsi="Times New Roman"/>
          <w:bCs/>
          <w:sz w:val="28"/>
          <w:szCs w:val="28"/>
        </w:rPr>
        <w:t>"</w:t>
      </w:r>
      <w:r w:rsidR="00DD73C1" w:rsidRPr="00DD73C1">
        <w:rPr>
          <w:rFonts w:ascii="Times New Roman" w:hAnsi="Times New Roman"/>
          <w:bCs/>
          <w:sz w:val="28"/>
          <w:szCs w:val="28"/>
        </w:rPr>
        <w:t>-</w:t>
      </w:r>
      <w:r w:rsidR="00CF6E5B">
        <w:rPr>
          <w:rFonts w:ascii="Times New Roman" w:hAnsi="Times New Roman"/>
          <w:bCs/>
          <w:sz w:val="28"/>
          <w:szCs w:val="28"/>
        </w:rPr>
        <w:t>"</w:t>
      </w:r>
      <w:r w:rsidR="00DD73C1" w:rsidRPr="00DD73C1">
        <w:rPr>
          <w:rFonts w:ascii="Times New Roman" w:hAnsi="Times New Roman"/>
          <w:bCs/>
          <w:sz w:val="28"/>
          <w:szCs w:val="28"/>
        </w:rPr>
        <w:t>д</w:t>
      </w:r>
      <w:r w:rsidR="00CF6E5B">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30"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14:paraId="538BE23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38723F15" w14:textId="2A23F45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11EAEB8A" w14:textId="6370428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7C5AB79D" w14:textId="0EAB1E3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w:t>
      </w:r>
      <w:r w:rsidRPr="005B59F4">
        <w:rPr>
          <w:rFonts w:ascii="Times New Roman" w:hAnsi="Times New Roman"/>
          <w:sz w:val="28"/>
          <w:szCs w:val="28"/>
        </w:rPr>
        <w:lastRenderedPageBreak/>
        <w:t xml:space="preserve">изменении зоны с особыми условиями использования территории, принятым в случаях, предусмотренных </w:t>
      </w:r>
      <w:hyperlink r:id="rId31"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14:paraId="08AB50A2" w14:textId="783D5422"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2F41060F" w14:textId="0BB16492"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государственной </w:t>
      </w:r>
      <w:r w:rsidR="0079533A">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A005F0" w:rsidRPr="00A005F0">
        <w:rPr>
          <w:rFonts w:ascii="Times New Roman" w:hAnsi="Times New Roman"/>
          <w:bCs/>
          <w:sz w:val="28"/>
          <w:szCs w:val="28"/>
        </w:rPr>
        <w:t>г</w:t>
      </w:r>
      <w:r w:rsidR="00CF6E5B">
        <w:rPr>
          <w:rFonts w:ascii="Times New Roman" w:hAnsi="Times New Roman"/>
          <w:bCs/>
          <w:sz w:val="28"/>
          <w:szCs w:val="28"/>
        </w:rPr>
        <w:t>"</w:t>
      </w:r>
      <w:r w:rsidR="00A005F0" w:rsidRPr="00A005F0">
        <w:rPr>
          <w:rFonts w:ascii="Times New Roman" w:hAnsi="Times New Roman"/>
          <w:bCs/>
          <w:sz w:val="28"/>
          <w:szCs w:val="28"/>
        </w:rPr>
        <w:t>-</w:t>
      </w:r>
      <w:r w:rsidR="00CF6E5B">
        <w:rPr>
          <w:rFonts w:ascii="Times New Roman" w:hAnsi="Times New Roman"/>
          <w:bCs/>
          <w:sz w:val="28"/>
          <w:szCs w:val="28"/>
        </w:rPr>
        <w:t>"</w:t>
      </w:r>
      <w:r w:rsidR="00A005F0" w:rsidRPr="00A005F0">
        <w:rPr>
          <w:rFonts w:ascii="Times New Roman" w:hAnsi="Times New Roman"/>
          <w:bCs/>
          <w:sz w:val="28"/>
          <w:szCs w:val="28"/>
        </w:rPr>
        <w:t>д</w:t>
      </w:r>
      <w:r w:rsidR="00CF6E5B">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32"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14:paraId="6C92318F" w14:textId="77777777" w:rsidR="005B5926" w:rsidRPr="00C75EFD"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14:paraId="3F84190F" w14:textId="2F6BE9B7"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3"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49C233AF" w14:textId="59F1DF8E"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4"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3A45953E" w14:textId="2F1A2EC4"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5"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14:paraId="079681A6" w14:textId="1B308514"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3F523F" w:rsidRPr="003F523F">
        <w:rPr>
          <w:rFonts w:ascii="Times New Roman" w:hAnsi="Times New Roman"/>
          <w:bCs/>
          <w:sz w:val="28"/>
          <w:szCs w:val="28"/>
        </w:rPr>
        <w:t>г</w:t>
      </w:r>
      <w:r w:rsidR="00CF6E5B">
        <w:rPr>
          <w:rFonts w:ascii="Times New Roman" w:hAnsi="Times New Roman"/>
          <w:bCs/>
          <w:sz w:val="28"/>
          <w:szCs w:val="28"/>
        </w:rPr>
        <w:t>"</w:t>
      </w:r>
      <w:r w:rsidR="003F523F" w:rsidRPr="003F523F">
        <w:rPr>
          <w:rFonts w:ascii="Times New Roman" w:hAnsi="Times New Roman"/>
          <w:bCs/>
          <w:sz w:val="28"/>
          <w:szCs w:val="28"/>
        </w:rPr>
        <w:t>-</w:t>
      </w:r>
      <w:r w:rsidR="00CF6E5B">
        <w:rPr>
          <w:rFonts w:ascii="Times New Roman" w:hAnsi="Times New Roman"/>
          <w:bCs/>
          <w:sz w:val="28"/>
          <w:szCs w:val="28"/>
        </w:rPr>
        <w:t>"</w:t>
      </w:r>
      <w:r w:rsidR="003F523F" w:rsidRPr="003F523F">
        <w:rPr>
          <w:rFonts w:ascii="Times New Roman" w:hAnsi="Times New Roman"/>
          <w:bCs/>
          <w:sz w:val="28"/>
          <w:szCs w:val="28"/>
        </w:rPr>
        <w:t>д</w:t>
      </w:r>
      <w:r w:rsidR="00CF6E5B">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6"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14:paraId="33F871AE" w14:textId="2F6E0F82"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3.97</w:t>
      </w:r>
      <w:r w:rsidR="005B5926" w:rsidRPr="00AE658C">
        <w:rPr>
          <w:rFonts w:ascii="Times New Roman" w:hAnsi="Times New Roman"/>
          <w:sz w:val="28"/>
          <w:szCs w:val="28"/>
        </w:rPr>
        <w:t xml:space="preserve">. Результатом административной процедуры по принятию решения о представлении (об отказе в представлении)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государственной </w:t>
      </w:r>
      <w:r w:rsidR="00874D48">
        <w:rPr>
          <w:rFonts w:ascii="Times New Roman" w:hAnsi="Times New Roman"/>
          <w:sz w:val="28"/>
          <w:szCs w:val="28"/>
        </w:rPr>
        <w:t xml:space="preserve">(муниципальной)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 xml:space="preserve">(далее также в настоящем подразделе – решение об отказе в </w:t>
      </w:r>
      <w:r w:rsidR="005B5926" w:rsidRPr="00AE658C">
        <w:rPr>
          <w:rFonts w:ascii="Times New Roman" w:hAnsi="Times New Roman"/>
          <w:sz w:val="28"/>
          <w:szCs w:val="28"/>
        </w:rPr>
        <w:t xml:space="preserve">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14:paraId="5D2DF8C6" w14:textId="4BF2D99F"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47ADB898" w14:textId="3B5F7E1F"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6E8F71F0" w14:textId="2C55AD65"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1012F269" w14:textId="540AE3D2"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3F523F" w:rsidRPr="003F523F">
        <w:rPr>
          <w:rFonts w:ascii="Times New Roman" w:hAnsi="Times New Roman"/>
          <w:bCs/>
          <w:sz w:val="28"/>
          <w:szCs w:val="28"/>
        </w:rPr>
        <w:t>г</w:t>
      </w:r>
      <w:r w:rsidR="00CF6E5B">
        <w:rPr>
          <w:rFonts w:ascii="Times New Roman" w:hAnsi="Times New Roman"/>
          <w:bCs/>
          <w:sz w:val="28"/>
          <w:szCs w:val="28"/>
        </w:rPr>
        <w:t>"</w:t>
      </w:r>
      <w:r w:rsidR="003F523F" w:rsidRPr="003F523F">
        <w:rPr>
          <w:rFonts w:ascii="Times New Roman" w:hAnsi="Times New Roman"/>
          <w:bCs/>
          <w:sz w:val="28"/>
          <w:szCs w:val="28"/>
        </w:rPr>
        <w:t>-</w:t>
      </w:r>
      <w:r w:rsidR="00CF6E5B">
        <w:rPr>
          <w:rFonts w:ascii="Times New Roman" w:hAnsi="Times New Roman"/>
          <w:bCs/>
          <w:sz w:val="28"/>
          <w:szCs w:val="28"/>
        </w:rPr>
        <w:t>"</w:t>
      </w:r>
      <w:r w:rsidR="003F523F" w:rsidRPr="003F523F">
        <w:rPr>
          <w:rFonts w:ascii="Times New Roman" w:hAnsi="Times New Roman"/>
          <w:bCs/>
          <w:sz w:val="28"/>
          <w:szCs w:val="28"/>
        </w:rPr>
        <w:t>д</w:t>
      </w:r>
      <w:r w:rsidR="00CF6E5B">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7"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1EA611D" w14:textId="34F161BD"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2F7046" w:rsidRPr="002F7046">
        <w:rPr>
          <w:rFonts w:ascii="Times New Roman" w:hAnsi="Times New Roman"/>
          <w:bCs/>
          <w:sz w:val="28"/>
          <w:szCs w:val="28"/>
        </w:rPr>
        <w:t>г</w:t>
      </w:r>
      <w:r w:rsidR="00CF6E5B">
        <w:rPr>
          <w:rFonts w:ascii="Times New Roman" w:hAnsi="Times New Roman"/>
          <w:bCs/>
          <w:sz w:val="28"/>
          <w:szCs w:val="28"/>
        </w:rPr>
        <w:t>"</w:t>
      </w:r>
      <w:r w:rsidR="002F7046" w:rsidRPr="002F7046">
        <w:rPr>
          <w:rFonts w:ascii="Times New Roman" w:hAnsi="Times New Roman"/>
          <w:bCs/>
          <w:sz w:val="28"/>
          <w:szCs w:val="28"/>
        </w:rPr>
        <w:t>-</w:t>
      </w:r>
      <w:r w:rsidR="00CF6E5B">
        <w:rPr>
          <w:rFonts w:ascii="Times New Roman" w:hAnsi="Times New Roman"/>
          <w:bCs/>
          <w:sz w:val="28"/>
          <w:szCs w:val="28"/>
        </w:rPr>
        <w:t>"</w:t>
      </w:r>
      <w:r w:rsidR="002F7046" w:rsidRPr="002F7046">
        <w:rPr>
          <w:rFonts w:ascii="Times New Roman" w:hAnsi="Times New Roman"/>
          <w:bCs/>
          <w:sz w:val="28"/>
          <w:szCs w:val="28"/>
        </w:rPr>
        <w:t>д</w:t>
      </w:r>
      <w:r w:rsidR="00CF6E5B">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38"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1343B">
        <w:rPr>
          <w:rFonts w:ascii="Times New Roman" w:hAnsi="Times New Roman"/>
          <w:sz w:val="28"/>
          <w:szCs w:val="28"/>
        </w:rPr>
        <w:t xml:space="preserve"> </w:t>
      </w:r>
      <w:r w:rsidR="00D91903">
        <w:rPr>
          <w:rFonts w:ascii="Times New Roman" w:hAnsi="Times New Roman"/>
          <w:sz w:val="28"/>
          <w:szCs w:val="28"/>
        </w:rPr>
        <w:t>р</w:t>
      </w:r>
      <w:r w:rsidR="0051343B">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579C6D80" w14:textId="6F1F9134"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подпунктами </w:t>
      </w:r>
      <w:r w:rsidR="00CF6E5B">
        <w:rPr>
          <w:rFonts w:ascii="Times New Roman" w:hAnsi="Times New Roman"/>
          <w:bCs/>
          <w:sz w:val="28"/>
          <w:szCs w:val="28"/>
        </w:rPr>
        <w:t>"</w:t>
      </w:r>
      <w:r w:rsidR="00C40074" w:rsidRPr="00C40074">
        <w:rPr>
          <w:rFonts w:ascii="Times New Roman" w:hAnsi="Times New Roman"/>
          <w:bCs/>
          <w:sz w:val="28"/>
          <w:szCs w:val="28"/>
        </w:rPr>
        <w:t>г</w:t>
      </w:r>
      <w:r w:rsidR="00CF6E5B">
        <w:rPr>
          <w:rFonts w:ascii="Times New Roman" w:hAnsi="Times New Roman"/>
          <w:bCs/>
          <w:sz w:val="28"/>
          <w:szCs w:val="28"/>
        </w:rPr>
        <w:t>"</w:t>
      </w:r>
      <w:r w:rsidR="00C40074" w:rsidRPr="00C40074">
        <w:rPr>
          <w:rFonts w:ascii="Times New Roman" w:hAnsi="Times New Roman"/>
          <w:bCs/>
          <w:sz w:val="28"/>
          <w:szCs w:val="28"/>
        </w:rPr>
        <w:t>-</w:t>
      </w:r>
      <w:r w:rsidR="00CF6E5B">
        <w:rPr>
          <w:rFonts w:ascii="Times New Roman" w:hAnsi="Times New Roman"/>
          <w:bCs/>
          <w:sz w:val="28"/>
          <w:szCs w:val="28"/>
        </w:rPr>
        <w:t>"</w:t>
      </w:r>
      <w:r w:rsidR="00C40074" w:rsidRPr="00C40074">
        <w:rPr>
          <w:rFonts w:ascii="Times New Roman" w:hAnsi="Times New Roman"/>
          <w:bCs/>
          <w:sz w:val="28"/>
          <w:szCs w:val="28"/>
        </w:rPr>
        <w:t>д</w:t>
      </w:r>
      <w:r w:rsidR="00CF6E5B">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39"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w:t>
      </w:r>
      <w:r w:rsidR="00C40074" w:rsidRPr="00C40074">
        <w:rPr>
          <w:rFonts w:ascii="Times New Roman" w:hAnsi="Times New Roman"/>
          <w:sz w:val="28"/>
          <w:szCs w:val="28"/>
        </w:rPr>
        <w:lastRenderedPageBreak/>
        <w:t>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2721AAC8" w14:textId="29127A0B"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40"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51A187F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EA9368" w14:textId="44E0BF1A"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государственной</w:t>
      </w:r>
      <w:r w:rsidR="0079533A">
        <w:rPr>
          <w:rFonts w:ascii="Times New Roman" w:hAnsi="Times New Roman"/>
          <w:b/>
          <w:bCs/>
          <w:sz w:val="28"/>
          <w:szCs w:val="28"/>
        </w:rPr>
        <w:t xml:space="preserve">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25D3D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3D0838" w14:textId="4ED36927"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14:paraId="2C7124C3" w14:textId="4369CA3B"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3.106</w:t>
      </w:r>
      <w:r w:rsidR="005B5926" w:rsidRPr="00AE658C">
        <w:rPr>
          <w:rFonts w:ascii="Times New Roman" w:hAnsi="Times New Roman"/>
          <w:sz w:val="28"/>
          <w:szCs w:val="28"/>
        </w:rPr>
        <w:t xml:space="preserve">. Заявитель по его выбору вправе получить результат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0B9C0D3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7CB35EDA" w14:textId="396B17E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14:paraId="084ABEAB" w14:textId="7D1030BE"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14:paraId="36816822" w14:textId="155C322B"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5A0EA1" w:rsidRPr="005A0EA1">
        <w:rPr>
          <w:rFonts w:ascii="Times New Roman" w:hAnsi="Times New Roman"/>
          <w:bCs/>
          <w:sz w:val="28"/>
          <w:szCs w:val="28"/>
        </w:rPr>
        <w:t>г</w:t>
      </w:r>
      <w:r w:rsidR="00CF6E5B">
        <w:rPr>
          <w:rFonts w:ascii="Times New Roman" w:hAnsi="Times New Roman"/>
          <w:bCs/>
          <w:sz w:val="28"/>
          <w:szCs w:val="28"/>
        </w:rPr>
        <w:t>"</w:t>
      </w:r>
      <w:r w:rsidR="005A0EA1" w:rsidRPr="005A0EA1">
        <w:rPr>
          <w:rFonts w:ascii="Times New Roman" w:hAnsi="Times New Roman"/>
          <w:bCs/>
          <w:sz w:val="28"/>
          <w:szCs w:val="28"/>
        </w:rPr>
        <w:t>-</w:t>
      </w:r>
      <w:r w:rsidR="00CF6E5B">
        <w:rPr>
          <w:rFonts w:ascii="Times New Roman" w:hAnsi="Times New Roman"/>
          <w:bCs/>
          <w:sz w:val="28"/>
          <w:szCs w:val="28"/>
        </w:rPr>
        <w:t>"</w:t>
      </w:r>
      <w:r w:rsidR="005A0EA1" w:rsidRPr="005A0EA1">
        <w:rPr>
          <w:rFonts w:ascii="Times New Roman" w:hAnsi="Times New Roman"/>
          <w:bCs/>
          <w:sz w:val="28"/>
          <w:szCs w:val="28"/>
        </w:rPr>
        <w:t>д</w:t>
      </w:r>
      <w:r w:rsidR="00CF6E5B">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41"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14:paraId="1D84BB2B" w14:textId="7AE82A0D"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14674D" w:rsidRPr="0014674D">
        <w:rPr>
          <w:rFonts w:ascii="Times New Roman" w:hAnsi="Times New Roman"/>
          <w:bCs/>
          <w:sz w:val="28"/>
          <w:szCs w:val="28"/>
        </w:rPr>
        <w:t>г</w:t>
      </w:r>
      <w:r w:rsidR="00CF6E5B">
        <w:rPr>
          <w:rFonts w:ascii="Times New Roman" w:hAnsi="Times New Roman"/>
          <w:bCs/>
          <w:sz w:val="28"/>
          <w:szCs w:val="28"/>
        </w:rPr>
        <w:t>"</w:t>
      </w:r>
      <w:r w:rsidR="0014674D" w:rsidRPr="0014674D">
        <w:rPr>
          <w:rFonts w:ascii="Times New Roman" w:hAnsi="Times New Roman"/>
          <w:bCs/>
          <w:sz w:val="28"/>
          <w:szCs w:val="28"/>
        </w:rPr>
        <w:t>-</w:t>
      </w:r>
      <w:r w:rsidR="00CF6E5B">
        <w:rPr>
          <w:rFonts w:ascii="Times New Roman" w:hAnsi="Times New Roman"/>
          <w:bCs/>
          <w:sz w:val="28"/>
          <w:szCs w:val="28"/>
        </w:rPr>
        <w:t>"</w:t>
      </w:r>
      <w:r w:rsidR="0014674D" w:rsidRPr="0014674D">
        <w:rPr>
          <w:rFonts w:ascii="Times New Roman" w:hAnsi="Times New Roman"/>
          <w:bCs/>
          <w:sz w:val="28"/>
          <w:szCs w:val="28"/>
        </w:rPr>
        <w:t>д</w:t>
      </w:r>
      <w:r w:rsidR="00CF6E5B">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2"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080D19CC" w14:textId="62A4B2FC"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14674D" w:rsidRPr="0014674D">
        <w:rPr>
          <w:rFonts w:ascii="Times New Roman" w:hAnsi="Times New Roman"/>
          <w:bCs/>
          <w:sz w:val="28"/>
          <w:szCs w:val="28"/>
        </w:rPr>
        <w:t>г</w:t>
      </w:r>
      <w:r w:rsidR="00CF6E5B">
        <w:rPr>
          <w:rFonts w:ascii="Times New Roman" w:hAnsi="Times New Roman"/>
          <w:bCs/>
          <w:sz w:val="28"/>
          <w:szCs w:val="28"/>
        </w:rPr>
        <w:t>"</w:t>
      </w:r>
      <w:r w:rsidR="0014674D" w:rsidRPr="0014674D">
        <w:rPr>
          <w:rFonts w:ascii="Times New Roman" w:hAnsi="Times New Roman"/>
          <w:bCs/>
          <w:sz w:val="28"/>
          <w:szCs w:val="28"/>
        </w:rPr>
        <w:t>-</w:t>
      </w:r>
      <w:r w:rsidR="00CF6E5B">
        <w:rPr>
          <w:rFonts w:ascii="Times New Roman" w:hAnsi="Times New Roman"/>
          <w:bCs/>
          <w:sz w:val="28"/>
          <w:szCs w:val="28"/>
        </w:rPr>
        <w:t>"</w:t>
      </w:r>
      <w:r w:rsidR="0014674D" w:rsidRPr="0014674D">
        <w:rPr>
          <w:rFonts w:ascii="Times New Roman" w:hAnsi="Times New Roman"/>
          <w:bCs/>
          <w:sz w:val="28"/>
          <w:szCs w:val="28"/>
        </w:rPr>
        <w:t>д</w:t>
      </w:r>
      <w:r w:rsidR="00CF6E5B">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3"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44" w:history="1">
        <w:r w:rsidR="0014674D" w:rsidRPr="0014674D">
          <w:rPr>
            <w:rFonts w:ascii="Times New Roman" w:hAnsi="Times New Roman"/>
            <w:sz w:val="28"/>
            <w:szCs w:val="28"/>
          </w:rPr>
          <w:t xml:space="preserve">подпункте </w:t>
        </w:r>
        <w:r w:rsidR="00CF6E5B">
          <w:rPr>
            <w:rFonts w:ascii="Times New Roman" w:hAnsi="Times New Roman"/>
            <w:sz w:val="28"/>
            <w:szCs w:val="28"/>
          </w:rPr>
          <w:t>"</w:t>
        </w:r>
        <w:r w:rsidR="0014674D" w:rsidRPr="0014674D">
          <w:rPr>
            <w:rFonts w:ascii="Times New Roman" w:hAnsi="Times New Roman"/>
            <w:sz w:val="28"/>
            <w:szCs w:val="28"/>
          </w:rPr>
          <w:t>в</w:t>
        </w:r>
        <w:r w:rsidR="00CF6E5B">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w:t>
      </w:r>
      <w:r w:rsidR="005B5926" w:rsidRPr="00AE658C">
        <w:rPr>
          <w:rFonts w:ascii="Times New Roman" w:hAnsi="Times New Roman"/>
          <w:sz w:val="28"/>
          <w:szCs w:val="28"/>
        </w:rPr>
        <w:lastRenderedPageBreak/>
        <w:t xml:space="preserve">эксплуатацию с внесенными изменениями направляется в многофункциональный центр. </w:t>
      </w:r>
    </w:p>
    <w:p w14:paraId="79A34AEC" w14:textId="4C801598"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45"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14:paraId="087E393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BF6097" w14:textId="77777777" w:rsidR="00227C1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227C16" w:rsidRPr="00AE658C">
        <w:rPr>
          <w:rFonts w:ascii="Times New Roman" w:hAnsi="Times New Roman"/>
          <w:b/>
          <w:bCs/>
          <w:sz w:val="28"/>
          <w:szCs w:val="28"/>
        </w:rPr>
        <w:t>Получение дополнительных сведений от заявителя</w:t>
      </w:r>
      <w:r w:rsidR="00227C16" w:rsidRPr="00AE658C">
        <w:rPr>
          <w:rFonts w:ascii="Times New Roman" w:hAnsi="Times New Roman"/>
          <w:sz w:val="28"/>
          <w:szCs w:val="28"/>
        </w:rPr>
        <w:t xml:space="preserve"> </w:t>
      </w:r>
    </w:p>
    <w:p w14:paraId="21E94D36"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E43C79E" w14:textId="26764DDA" w:rsidR="00227C1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14:paraId="594DB850"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A4AC95" w14:textId="63736B46" w:rsidR="00227C16" w:rsidRPr="00AE658C" w:rsidRDefault="00227C1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государственной</w:t>
      </w:r>
      <w:r w:rsidR="0079533A">
        <w:rPr>
          <w:rFonts w:ascii="Times New Roman" w:hAnsi="Times New Roman"/>
          <w:b/>
          <w:bCs/>
          <w:sz w:val="28"/>
          <w:szCs w:val="28"/>
        </w:rPr>
        <w:t xml:space="preserve">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97D8999"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473CDD" w14:textId="02F97985" w:rsidR="00874D48"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227C16" w:rsidRPr="00AE658C">
        <w:rPr>
          <w:rFonts w:ascii="Times New Roman" w:hAnsi="Times New Roman"/>
          <w:sz w:val="28"/>
          <w:szCs w:val="28"/>
        </w:rPr>
        <w:t xml:space="preserve">3. Срок предоставления государственной </w:t>
      </w:r>
      <w:r w:rsidR="0079533A">
        <w:rPr>
          <w:rFonts w:ascii="Times New Roman" w:hAnsi="Times New Roman"/>
          <w:sz w:val="28"/>
          <w:szCs w:val="28"/>
        </w:rPr>
        <w:t xml:space="preserve">(муниципальной) </w:t>
      </w:r>
      <w:r w:rsidR="00227C16" w:rsidRPr="00AE658C">
        <w:rPr>
          <w:rFonts w:ascii="Times New Roman" w:hAnsi="Times New Roman"/>
          <w:sz w:val="28"/>
          <w:szCs w:val="28"/>
        </w:rPr>
        <w:t xml:space="preserve">услуги указан в </w:t>
      </w:r>
      <w:hyperlink r:id="rId46"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14:paraId="37B78BDA" w14:textId="177D0E4E" w:rsidR="00874D48" w:rsidRDefault="00874D48" w:rsidP="004E109F">
      <w:pPr>
        <w:spacing w:after="0" w:line="240" w:lineRule="auto"/>
        <w:ind w:firstLine="709"/>
        <w:jc w:val="both"/>
        <w:rPr>
          <w:rFonts w:ascii="Times New Roman" w:hAnsi="Times New Roman"/>
          <w:sz w:val="28"/>
          <w:szCs w:val="28"/>
        </w:rPr>
      </w:pPr>
    </w:p>
    <w:p w14:paraId="49CF8042" w14:textId="77777777" w:rsidR="00874D48" w:rsidRPr="000171D4" w:rsidRDefault="00874D48" w:rsidP="00874D4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2EF0F8CD" w14:textId="77777777" w:rsidR="00874D48" w:rsidRDefault="00874D48" w:rsidP="004E109F">
      <w:pPr>
        <w:spacing w:after="0" w:line="240" w:lineRule="auto"/>
        <w:ind w:firstLine="709"/>
        <w:jc w:val="both"/>
        <w:rPr>
          <w:rFonts w:ascii="Times New Roman" w:hAnsi="Times New Roman"/>
          <w:sz w:val="28"/>
          <w:szCs w:val="28"/>
        </w:rPr>
      </w:pPr>
    </w:p>
    <w:p w14:paraId="285F7536" w14:textId="7FB9CEB5" w:rsidR="00874D48" w:rsidRPr="000171D4" w:rsidRDefault="00874D48" w:rsidP="00874D4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3E80C75F" w14:textId="5DE754B0" w:rsidR="005B592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D6D6013"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14:paraId="180BB90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4C632C3" w14:textId="74AC0240" w:rsidR="005B592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государственной </w:t>
      </w:r>
      <w:r w:rsidR="0079533A">
        <w:rPr>
          <w:rFonts w:ascii="Times New Roman" w:hAnsi="Times New Roman"/>
          <w:sz w:val="28"/>
          <w:szCs w:val="28"/>
        </w:rPr>
        <w:t xml:space="preserve">(муниципальной)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CF6E5B">
        <w:rPr>
          <w:rFonts w:ascii="Times New Roman" w:hAnsi="Times New Roman"/>
          <w:sz w:val="28"/>
          <w:szCs w:val="28"/>
        </w:rPr>
        <w:t>"</w:t>
      </w:r>
      <w:r w:rsidR="001F554B">
        <w:rPr>
          <w:rFonts w:ascii="Times New Roman" w:hAnsi="Times New Roman"/>
          <w:sz w:val="28"/>
          <w:szCs w:val="28"/>
        </w:rPr>
        <w:t>а</w:t>
      </w:r>
      <w:r w:rsidR="00CF6E5B">
        <w:rPr>
          <w:rFonts w:ascii="Times New Roman" w:hAnsi="Times New Roman"/>
          <w:sz w:val="28"/>
          <w:szCs w:val="28"/>
        </w:rPr>
        <w:t>"</w:t>
      </w:r>
      <w:r w:rsidR="001F554B">
        <w:rPr>
          <w:rFonts w:ascii="Times New Roman" w:hAnsi="Times New Roman"/>
          <w:sz w:val="28"/>
          <w:szCs w:val="28"/>
        </w:rPr>
        <w:t xml:space="preserve"> пункта 2.20</w:t>
      </w:r>
      <w:r w:rsidR="00ED26C7">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129627E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58674B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323813C7" w14:textId="0EA8D23C"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государственной</w:t>
      </w:r>
      <w:r w:rsidR="0079533A">
        <w:rPr>
          <w:rFonts w:ascii="Times New Roman" w:hAnsi="Times New Roman"/>
          <w:b/>
          <w:bCs/>
          <w:sz w:val="28"/>
          <w:szCs w:val="28"/>
        </w:rPr>
        <w:t xml:space="preserve"> </w:t>
      </w:r>
      <w:r w:rsidR="00405253" w:rsidRPr="0040525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2C5B92D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01CD18A"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7C9F8501" w14:textId="7D9609A8"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государственной</w:t>
      </w:r>
      <w:r w:rsidR="0079533A">
        <w:rPr>
          <w:rFonts w:ascii="Times New Roman" w:hAnsi="Times New Roman"/>
          <w:b/>
          <w:bCs/>
          <w:sz w:val="28"/>
          <w:szCs w:val="28"/>
        </w:rPr>
        <w:t xml:space="preserve"> </w:t>
      </w:r>
      <w:r w:rsidR="009E35CE" w:rsidRPr="009E35CE">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BE6A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A06BDFB" w14:textId="4DF2B52E" w:rsidR="005B5926" w:rsidRPr="000A49D2"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
    <w:p w14:paraId="68D961AA" w14:textId="7321BD76" w:rsidR="0020294C" w:rsidRPr="0020294C"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362F3B">
        <w:rPr>
          <w:rFonts w:ascii="Times New Roman" w:hAnsi="Times New Roman"/>
          <w:sz w:val="28"/>
          <w:szCs w:val="28"/>
        </w:rPr>
        <w:t>"</w:t>
      </w:r>
      <w:r w:rsidR="00362F3B" w:rsidRPr="0020294C">
        <w:rPr>
          <w:rFonts w:ascii="Times New Roman" w:hAnsi="Times New Roman"/>
          <w:sz w:val="28"/>
          <w:szCs w:val="28"/>
        </w:rPr>
        <w:t>б</w:t>
      </w:r>
      <w:r w:rsidR="00362F3B">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подпунктами</w:t>
      </w:r>
      <w:r w:rsidR="0020294C" w:rsidRPr="0020294C">
        <w:rPr>
          <w:rFonts w:ascii="Times New Roman" w:hAnsi="Times New Roman"/>
          <w:sz w:val="28"/>
          <w:szCs w:val="28"/>
        </w:rPr>
        <w:t xml:space="preserve"> </w:t>
      </w:r>
      <w:r w:rsidR="00CF6E5B">
        <w:rPr>
          <w:rFonts w:ascii="Times New Roman" w:hAnsi="Times New Roman"/>
          <w:sz w:val="28"/>
          <w:szCs w:val="28"/>
        </w:rPr>
        <w:t>"</w:t>
      </w:r>
      <w:r w:rsidR="0020294C" w:rsidRPr="0020294C">
        <w:rPr>
          <w:rFonts w:ascii="Times New Roman" w:hAnsi="Times New Roman"/>
          <w:sz w:val="28"/>
          <w:szCs w:val="28"/>
        </w:rPr>
        <w:t>б</w:t>
      </w:r>
      <w:r w:rsidR="00CF6E5B">
        <w:rPr>
          <w:rFonts w:ascii="Times New Roman" w:hAnsi="Times New Roman"/>
          <w:sz w:val="28"/>
          <w:szCs w:val="28"/>
        </w:rPr>
        <w:t>"</w:t>
      </w:r>
      <w:r w:rsidR="00362F3B">
        <w:rPr>
          <w:rFonts w:ascii="Times New Roman" w:hAnsi="Times New Roman"/>
          <w:sz w:val="28"/>
          <w:szCs w:val="28"/>
        </w:rPr>
        <w:t>, "в"</w:t>
      </w:r>
      <w:r w:rsidR="0020294C" w:rsidRPr="0020294C">
        <w:rPr>
          <w:rFonts w:ascii="Times New Roman" w:hAnsi="Times New Roman"/>
          <w:sz w:val="28"/>
          <w:szCs w:val="28"/>
        </w:rPr>
        <w:t xml:space="preserve"> пункта 2.8. настоящего Административного регламента. </w:t>
      </w:r>
    </w:p>
    <w:p w14:paraId="7684B05D" w14:textId="54201407" w:rsidR="0020294C" w:rsidRPr="0020294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20294C">
        <w:rPr>
          <w:rFonts w:ascii="Times New Roman" w:hAnsi="Times New Roman"/>
          <w:sz w:val="28"/>
          <w:szCs w:val="28"/>
        </w:rPr>
        <w:t>подпунктом "</w:t>
      </w:r>
      <w:r w:rsidRPr="0020294C">
        <w:rPr>
          <w:rFonts w:ascii="Times New Roman" w:hAnsi="Times New Roman"/>
          <w:sz w:val="28"/>
          <w:szCs w:val="28"/>
        </w:rPr>
        <w:t>в</w:t>
      </w:r>
      <w:r w:rsidR="00CF6E5B">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169C0981" w14:textId="7BB8D9D8" w:rsidR="005B5926" w:rsidRPr="00AE658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CF6E5B">
        <w:rPr>
          <w:rFonts w:ascii="Times New Roman" w:hAnsi="Times New Roman"/>
          <w:sz w:val="28"/>
          <w:szCs w:val="28"/>
        </w:rPr>
        <w:t>"</w:t>
      </w:r>
      <w:r w:rsidRPr="0020294C">
        <w:rPr>
          <w:rFonts w:ascii="Times New Roman" w:hAnsi="Times New Roman"/>
          <w:sz w:val="28"/>
          <w:szCs w:val="28"/>
        </w:rPr>
        <w:t>в</w:t>
      </w:r>
      <w:r w:rsidR="00CF6E5B">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7B25659D" w14:textId="72D7208B"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отсутствуют. </w:t>
      </w:r>
    </w:p>
    <w:p w14:paraId="64B82A60" w14:textId="42086796"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3.118</w:t>
      </w:r>
      <w:r w:rsidR="005B5926" w:rsidRPr="00AE658C">
        <w:rPr>
          <w:rFonts w:ascii="Times New Roman" w:hAnsi="Times New Roman"/>
          <w:sz w:val="28"/>
          <w:szCs w:val="28"/>
        </w:rPr>
        <w:t xml:space="preserve">. Возможность получения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14:paraId="083E85E9" w14:textId="3722EFFE"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Заявление и документы, предусмотренные</w:t>
      </w:r>
      <w:r w:rsidR="00E14860">
        <w:rPr>
          <w:rFonts w:ascii="Times New Roman" w:hAnsi="Times New Roman"/>
          <w:sz w:val="28"/>
          <w:szCs w:val="28"/>
        </w:rPr>
        <w:t xml:space="preserve"> </w:t>
      </w:r>
      <w:r w:rsidR="00E14860" w:rsidRPr="00E14860">
        <w:rPr>
          <w:rFonts w:ascii="Times New Roman" w:hAnsi="Times New Roman"/>
          <w:sz w:val="28"/>
          <w:szCs w:val="28"/>
        </w:rPr>
        <w:t xml:space="preserve">документов,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CF6E5B">
        <w:rPr>
          <w:rFonts w:ascii="Times New Roman" w:hAnsi="Times New Roman"/>
          <w:sz w:val="28"/>
          <w:szCs w:val="28"/>
        </w:rPr>
        <w:t>"</w:t>
      </w:r>
      <w:r w:rsidR="00B26B31" w:rsidRPr="00B26B31">
        <w:rPr>
          <w:rFonts w:ascii="Times New Roman" w:hAnsi="Times New Roman"/>
          <w:sz w:val="28"/>
          <w:szCs w:val="28"/>
        </w:rPr>
        <w:t>б</w:t>
      </w:r>
      <w:r w:rsidR="00CF6E5B">
        <w:rPr>
          <w:rFonts w:ascii="Times New Roman" w:hAnsi="Times New Roman"/>
          <w:sz w:val="28"/>
          <w:szCs w:val="28"/>
        </w:rPr>
        <w:t>"</w:t>
      </w:r>
      <w:r w:rsidR="00B26B31" w:rsidRPr="00B26B31">
        <w:rPr>
          <w:rFonts w:ascii="Times New Roman" w:hAnsi="Times New Roman"/>
          <w:sz w:val="28"/>
          <w:szCs w:val="28"/>
        </w:rPr>
        <w:t xml:space="preserve">, </w:t>
      </w:r>
      <w:r w:rsidR="00CF6E5B">
        <w:rPr>
          <w:rFonts w:ascii="Times New Roman" w:hAnsi="Times New Roman"/>
          <w:sz w:val="28"/>
          <w:szCs w:val="28"/>
        </w:rPr>
        <w:t>"</w:t>
      </w:r>
      <w:r w:rsidR="00B26B31" w:rsidRPr="00B26B31">
        <w:rPr>
          <w:rFonts w:ascii="Times New Roman" w:hAnsi="Times New Roman"/>
          <w:sz w:val="28"/>
          <w:szCs w:val="28"/>
        </w:rPr>
        <w:t>в</w:t>
      </w:r>
      <w:r w:rsidR="00CF6E5B">
        <w:rPr>
          <w:rFonts w:ascii="Times New Roman" w:hAnsi="Times New Roman"/>
          <w:sz w:val="28"/>
          <w:szCs w:val="28"/>
        </w:rPr>
        <w:t>"</w:t>
      </w:r>
      <w:r w:rsidR="00B26B31" w:rsidRPr="00B26B31">
        <w:rPr>
          <w:rFonts w:ascii="Times New Roman" w:hAnsi="Times New Roman"/>
          <w:sz w:val="28"/>
          <w:szCs w:val="28"/>
        </w:rPr>
        <w:t xml:space="preserve"> пункта 2.4</w:t>
      </w:r>
      <w:r w:rsidR="005B5926" w:rsidRPr="00B26B3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61A3F7BC" w14:textId="583D9C0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CF6E5B">
        <w:rPr>
          <w:rFonts w:ascii="Times New Roman" w:hAnsi="Times New Roman"/>
          <w:sz w:val="28"/>
          <w:szCs w:val="28"/>
        </w:rPr>
        <w:t>"</w:t>
      </w:r>
      <w:r w:rsidR="00E14860" w:rsidRPr="00E14860">
        <w:rPr>
          <w:rFonts w:ascii="Times New Roman" w:hAnsi="Times New Roman"/>
          <w:sz w:val="28"/>
          <w:szCs w:val="28"/>
        </w:rPr>
        <w:t>а</w:t>
      </w:r>
      <w:r w:rsidR="00CF6E5B">
        <w:rPr>
          <w:rFonts w:ascii="Times New Roman" w:hAnsi="Times New Roman"/>
          <w:sz w:val="28"/>
          <w:szCs w:val="28"/>
        </w:rPr>
        <w:t>"</w:t>
      </w:r>
      <w:r w:rsidR="00E14860" w:rsidRPr="00E14860">
        <w:rPr>
          <w:rFonts w:ascii="Times New Roman" w:hAnsi="Times New Roman"/>
          <w:sz w:val="28"/>
          <w:szCs w:val="28"/>
        </w:rPr>
        <w:t xml:space="preserve">, </w:t>
      </w:r>
      <w:r w:rsidR="00CF6E5B">
        <w:rPr>
          <w:rFonts w:ascii="Times New Roman" w:hAnsi="Times New Roman"/>
          <w:sz w:val="28"/>
          <w:szCs w:val="28"/>
        </w:rPr>
        <w:t>"</w:t>
      </w:r>
      <w:r w:rsidR="00E14860" w:rsidRPr="00E14860">
        <w:rPr>
          <w:rFonts w:ascii="Times New Roman" w:hAnsi="Times New Roman"/>
          <w:sz w:val="28"/>
          <w:szCs w:val="28"/>
        </w:rPr>
        <w:t>г</w:t>
      </w:r>
      <w:r w:rsidR="00CF6E5B">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14:paraId="6A63DB0F" w14:textId="70D0D75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CF6E5B">
        <w:rPr>
          <w:rFonts w:ascii="Times New Roman" w:hAnsi="Times New Roman"/>
          <w:sz w:val="28"/>
          <w:szCs w:val="28"/>
        </w:rPr>
        <w:t>"</w:t>
      </w:r>
      <w:r w:rsidR="00E14860" w:rsidRPr="00E14860">
        <w:rPr>
          <w:rFonts w:ascii="Times New Roman" w:hAnsi="Times New Roman"/>
          <w:sz w:val="28"/>
          <w:szCs w:val="28"/>
        </w:rPr>
        <w:t>в</w:t>
      </w:r>
      <w:r w:rsidR="00CF6E5B">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47" w:history="1">
        <w:r w:rsidRPr="00E10080">
          <w:rPr>
            <w:rFonts w:ascii="Times New Roman" w:hAnsi="Times New Roman"/>
            <w:sz w:val="28"/>
            <w:szCs w:val="28"/>
          </w:rPr>
          <w:t>закона</w:t>
        </w:r>
      </w:hyperlink>
      <w:r w:rsidR="0036498F">
        <w:rPr>
          <w:rFonts w:ascii="Times New Roman" w:hAnsi="Times New Roman"/>
          <w:sz w:val="28"/>
          <w:szCs w:val="28"/>
        </w:rPr>
        <w:t xml:space="preserve">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14:paraId="13D7C0A5" w14:textId="16E23525"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57062686" w14:textId="2BFA5270" w:rsidR="005B5926" w:rsidRPr="00AE658C" w:rsidRDefault="005B5926" w:rsidP="004E109F">
      <w:pPr>
        <w:tabs>
          <w:tab w:val="left" w:pos="7797"/>
        </w:tabs>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Для возможности подачи заявления через Е</w:t>
      </w:r>
      <w:r w:rsidR="004F60E9">
        <w:rPr>
          <w:rFonts w:ascii="Times New Roman" w:hAnsi="Times New Roman"/>
          <w:sz w:val="28"/>
          <w:szCs w:val="28"/>
        </w:rPr>
        <w:t>диный портал</w:t>
      </w:r>
      <w:r w:rsidR="00D91903">
        <w:rPr>
          <w:rFonts w:ascii="Times New Roman" w:hAnsi="Times New Roman"/>
          <w:sz w:val="28"/>
          <w:szCs w:val="28"/>
        </w:rPr>
        <w:t>,</w:t>
      </w:r>
      <w:r w:rsidR="004F60E9">
        <w:rPr>
          <w:rFonts w:ascii="Times New Roman" w:hAnsi="Times New Roman"/>
          <w:sz w:val="28"/>
          <w:szCs w:val="28"/>
        </w:rPr>
        <w:t xml:space="preserve"> </w:t>
      </w:r>
      <w:r w:rsidR="00D91903">
        <w:rPr>
          <w:rFonts w:ascii="Times New Roman" w:hAnsi="Times New Roman"/>
          <w:sz w:val="28"/>
          <w:szCs w:val="28"/>
        </w:rPr>
        <w:t>р</w:t>
      </w:r>
      <w:r w:rsidR="004F60E9">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14:paraId="2200BF71" w14:textId="577ABF55"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11BD26F3" w14:textId="2615B090"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208BE40A" w14:textId="50E5A106"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31B80A1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C6889AB"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5176597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453C755" w14:textId="1C1DBF6E"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D12E7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3BF813"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4CA8D05C" w14:textId="3D3961BD"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 предоставлении) государственной</w:t>
      </w:r>
      <w:r w:rsidR="0079533A">
        <w:rPr>
          <w:rFonts w:ascii="Times New Roman" w:hAnsi="Times New Roman"/>
          <w:b/>
          <w:bCs/>
          <w:sz w:val="28"/>
          <w:szCs w:val="28"/>
        </w:rPr>
        <w:t xml:space="preserve"> </w:t>
      </w:r>
      <w:r w:rsidR="008F1161" w:rsidRPr="008F1161">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34E43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D07DA" w14:textId="1E40CE30"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14:paraId="2DD32086" w14:textId="0CF82861"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14:paraId="1793757F" w14:textId="0DE1879E" w:rsidR="005B5926" w:rsidRPr="00AE658C" w:rsidRDefault="00D01CF5" w:rsidP="004E109F">
      <w:pPr>
        <w:spacing w:after="0" w:line="240" w:lineRule="auto"/>
        <w:ind w:firstLine="709"/>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19108078" w14:textId="6E93861B"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14:paraId="7293D2F9" w14:textId="62EE7712"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14:paraId="236A2F0A" w14:textId="201C6043"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005B5926" w:rsidRPr="00AE658C">
        <w:rPr>
          <w:rFonts w:ascii="Times New Roman" w:hAnsi="Times New Roman"/>
          <w:sz w:val="28"/>
          <w:szCs w:val="28"/>
        </w:rPr>
        <w:t xml:space="preserve">. Критериями для принятия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321B0080" w14:textId="77777777"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14:paraId="411CE234" w14:textId="6254680D"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14:paraId="236D1DCD" w14:textId="49D500E3"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14:paraId="2C1CF433" w14:textId="7BA5B617"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w:t>
      </w:r>
      <w:r w:rsidR="005B5926" w:rsidRPr="00AE658C">
        <w:rPr>
          <w:rFonts w:ascii="Times New Roman" w:hAnsi="Times New Roman"/>
          <w:sz w:val="28"/>
          <w:szCs w:val="28"/>
        </w:rPr>
        <w:lastRenderedPageBreak/>
        <w:t xml:space="preserve">ошибками или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DD1213D" w14:textId="156DC7B3"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0AF523C4" w14:textId="2FC6A4AA" w:rsidR="005B5926" w:rsidRPr="00AE658C" w:rsidRDefault="00831692" w:rsidP="004E109F">
      <w:pPr>
        <w:spacing w:after="0" w:line="240" w:lineRule="auto"/>
        <w:ind w:firstLine="709"/>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969BA64" w14:textId="2C532270"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8208443" w14:textId="0C5CFF87"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27EFAF2" w14:textId="0F4106F2"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1C6DF261" w14:textId="4CB420AB"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48" w:history="1">
        <w:r w:rsidR="0003402C" w:rsidRPr="0003402C">
          <w:rPr>
            <w:rFonts w:ascii="Times New Roman" w:hAnsi="Times New Roman"/>
            <w:sz w:val="28"/>
            <w:szCs w:val="28"/>
          </w:rPr>
          <w:t xml:space="preserve">подпункте </w:t>
        </w:r>
        <w:r w:rsidR="00CF6E5B">
          <w:rPr>
            <w:rFonts w:ascii="Times New Roman" w:hAnsi="Times New Roman"/>
            <w:sz w:val="28"/>
            <w:szCs w:val="28"/>
          </w:rPr>
          <w:t>"</w:t>
        </w:r>
        <w:r w:rsidR="0003402C" w:rsidRPr="0003402C">
          <w:rPr>
            <w:rFonts w:ascii="Times New Roman" w:hAnsi="Times New Roman"/>
            <w:sz w:val="28"/>
            <w:szCs w:val="28"/>
          </w:rPr>
          <w:t>в</w:t>
        </w:r>
        <w:r w:rsidR="00CF6E5B">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40F82C4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C6C296" w14:textId="35562726"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государственной</w:t>
      </w:r>
      <w:r w:rsidR="0079533A">
        <w:rPr>
          <w:rFonts w:ascii="Times New Roman" w:hAnsi="Times New Roman"/>
          <w:b/>
          <w:bCs/>
          <w:sz w:val="28"/>
          <w:szCs w:val="28"/>
        </w:rPr>
        <w:t xml:space="preserve"> </w:t>
      </w:r>
      <w:r w:rsidR="00FB2FE7" w:rsidRPr="00FB2FE7">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323A97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29242D" w14:textId="06D804FA"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14:paraId="475DCC68" w14:textId="4E36ED3F"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14:paraId="7477877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28960B8C" w14:textId="5E73657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14:paraId="1F45CFCE" w14:textId="448C59C7"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5441D26C" w14:textId="3A98286D"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14:paraId="7C326919" w14:textId="79658C73"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64754">
        <w:rPr>
          <w:rFonts w:ascii="Times New Roman" w:hAnsi="Times New Roman"/>
          <w:sz w:val="28"/>
          <w:szCs w:val="28"/>
        </w:rPr>
        <w:t xml:space="preserve"> </w:t>
      </w:r>
      <w:r w:rsidR="00D91903">
        <w:rPr>
          <w:rFonts w:ascii="Times New Roman" w:hAnsi="Times New Roman"/>
          <w:sz w:val="28"/>
          <w:szCs w:val="28"/>
        </w:rPr>
        <w:t>р</w:t>
      </w:r>
      <w:r w:rsidR="00564754">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34F6EB8E" w14:textId="47CA1B0D" w:rsidR="005B5926" w:rsidRPr="00AE48D7"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CF6E5B">
        <w:rPr>
          <w:rFonts w:ascii="Times New Roman" w:hAnsi="Times New Roman"/>
          <w:sz w:val="28"/>
          <w:szCs w:val="28"/>
        </w:rPr>
        <w:t>"</w:t>
      </w:r>
      <w:r w:rsidR="00B945F8" w:rsidRPr="00B945F8">
        <w:rPr>
          <w:rFonts w:ascii="Times New Roman" w:hAnsi="Times New Roman"/>
          <w:sz w:val="28"/>
          <w:szCs w:val="28"/>
        </w:rPr>
        <w:t>в</w:t>
      </w:r>
      <w:r w:rsidR="00CF6E5B">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14:paraId="7FB769A5" w14:textId="5BC1A577" w:rsidR="005B5926"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3.143</w:t>
      </w:r>
      <w:r w:rsidR="005B5926" w:rsidRPr="00AE658C">
        <w:rPr>
          <w:rFonts w:ascii="Times New Roman" w:hAnsi="Times New Roman"/>
          <w:sz w:val="28"/>
          <w:szCs w:val="28"/>
        </w:rPr>
        <w:t xml:space="preserve">. Срок предоставления заявителю результата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49"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14:paraId="4D321B1F" w14:textId="77777777" w:rsidR="006547CF" w:rsidRPr="00AE658C" w:rsidRDefault="006547CF" w:rsidP="004E109F">
      <w:pPr>
        <w:spacing w:after="0" w:line="240" w:lineRule="auto"/>
        <w:ind w:firstLine="709"/>
        <w:jc w:val="both"/>
        <w:rPr>
          <w:rFonts w:ascii="Times New Roman" w:hAnsi="Times New Roman"/>
          <w:sz w:val="28"/>
          <w:szCs w:val="28"/>
        </w:rPr>
      </w:pPr>
    </w:p>
    <w:p w14:paraId="5C9AC7CD" w14:textId="77777777" w:rsidR="006547CF"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6547CF" w:rsidRPr="00AE658C">
        <w:rPr>
          <w:rFonts w:ascii="Times New Roman" w:hAnsi="Times New Roman"/>
          <w:b/>
          <w:bCs/>
          <w:sz w:val="28"/>
          <w:szCs w:val="28"/>
        </w:rPr>
        <w:t>Получение дополнительных сведений от заявителя</w:t>
      </w:r>
      <w:r w:rsidR="006547CF" w:rsidRPr="00AE658C">
        <w:rPr>
          <w:rFonts w:ascii="Times New Roman" w:hAnsi="Times New Roman"/>
          <w:sz w:val="28"/>
          <w:szCs w:val="28"/>
        </w:rPr>
        <w:t xml:space="preserve"> </w:t>
      </w:r>
    </w:p>
    <w:p w14:paraId="38EFDB37"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99B5B" w14:textId="124B77D2"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14:paraId="3F89CBC0"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45A487D" w14:textId="2EF5A3D1" w:rsidR="006547CF" w:rsidRPr="00AE658C" w:rsidRDefault="006547CF"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государственной</w:t>
      </w:r>
      <w:r w:rsidR="0079533A">
        <w:rPr>
          <w:rFonts w:ascii="Times New Roman" w:hAnsi="Times New Roman"/>
          <w:b/>
          <w:bCs/>
          <w:sz w:val="28"/>
          <w:szCs w:val="28"/>
        </w:rPr>
        <w:t xml:space="preserve"> </w:t>
      </w:r>
      <w:r w:rsidR="004E26E2" w:rsidRPr="004E26E2">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369B9EAE"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2346B1" w14:textId="209A5DBF"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3.145</w:t>
      </w:r>
      <w:r w:rsidR="006547CF" w:rsidRPr="00AE658C">
        <w:rPr>
          <w:rFonts w:ascii="Times New Roman" w:hAnsi="Times New Roman"/>
          <w:sz w:val="28"/>
          <w:szCs w:val="28"/>
        </w:rPr>
        <w:t xml:space="preserve">. Срок предоставления государственной </w:t>
      </w:r>
      <w:r w:rsidR="0079533A">
        <w:rPr>
          <w:rFonts w:ascii="Times New Roman" w:hAnsi="Times New Roman"/>
          <w:sz w:val="28"/>
          <w:szCs w:val="28"/>
        </w:rPr>
        <w:t xml:space="preserve">(муниципальной)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14:paraId="6A657591" w14:textId="7450F067"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C7A182B" w14:textId="77777777" w:rsidR="001A2039" w:rsidRPr="001556DF" w:rsidRDefault="001A2039" w:rsidP="004E109F">
      <w:pPr>
        <w:widowControl w:val="0"/>
        <w:tabs>
          <w:tab w:val="left" w:pos="567"/>
        </w:tabs>
        <w:spacing w:after="0" w:line="240" w:lineRule="auto"/>
        <w:ind w:left="567"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FDCE7C"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1DE752FA" w14:textId="77777777"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14:paraId="4E66F1D3"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5E57FD8C" w14:textId="658B9E8F"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14:paraId="70A6D227"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AD90A65"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w:t>
      </w:r>
      <w:r w:rsidRPr="001556DF">
        <w:rPr>
          <w:rFonts w:ascii="Times New Roman" w:hAnsi="Times New Roman"/>
          <w:color w:val="000000" w:themeColor="text1"/>
          <w:sz w:val="28"/>
          <w:szCs w:val="28"/>
        </w:rPr>
        <w:lastRenderedPageBreak/>
        <w:t>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037091A6"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14:paraId="10902F53"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6744877"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14:paraId="360CB162"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1FFDC044"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64C5A500" w14:textId="0076DD96" w:rsidR="001A2039" w:rsidRPr="001556DF" w:rsidRDefault="001A2039">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0D57E8F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90F7CB"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47ED2BA"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Pr>
          <w:rFonts w:ascii="Times New Roman" w:hAnsi="Times New Roman"/>
          <w:color w:val="000000" w:themeColor="text1"/>
          <w:sz w:val="28"/>
          <w:szCs w:val="28"/>
        </w:rPr>
        <w:t>государственной (</w:t>
      </w:r>
      <w:r w:rsidRPr="001556DF">
        <w:rPr>
          <w:rFonts w:ascii="Times New Roman" w:hAnsi="Times New Roman"/>
          <w:color w:val="000000" w:themeColor="text1"/>
          <w:sz w:val="28"/>
          <w:szCs w:val="28"/>
        </w:rPr>
        <w:t>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20671B51"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2E8FA70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077EA6"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32928E9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3B75A42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1556DF">
        <w:rPr>
          <w:rFonts w:ascii="Times New Roman" w:hAnsi="Times New Roman"/>
          <w:color w:val="000000" w:themeColor="text1"/>
          <w:sz w:val="28"/>
          <w:szCs w:val="28"/>
        </w:rPr>
        <w:lastRenderedPageBreak/>
        <w:t>указанному в обращении, поступившем в многофункциональный центр в письменной форме.</w:t>
      </w:r>
    </w:p>
    <w:p w14:paraId="2B274FD3"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1E2E1B76" w14:textId="77777777"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государственной (муниципальной) услуги</w:t>
      </w:r>
    </w:p>
    <w:p w14:paraId="69E02E1E"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58563433" w14:textId="19BF2322"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14:paraId="7E1D79AA" w14:textId="23A76C28"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14:paraId="4BD17999" w14:textId="0DD24A91" w:rsidR="001A2039" w:rsidRPr="001556DF" w:rsidRDefault="00E072B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32D2C0"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3ECBE65E"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517D1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6438A62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6C4A4AD4"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w:t>
      </w:r>
      <w:r w:rsidRPr="001556DF">
        <w:rPr>
          <w:rFonts w:ascii="Times New Roman" w:hAnsi="Times New Roman"/>
          <w:color w:val="000000" w:themeColor="text1"/>
          <w:sz w:val="28"/>
          <w:szCs w:val="28"/>
        </w:rPr>
        <w:lastRenderedPageBreak/>
        <w:t>правовыми актами Российской Федерации случаях – печати с изображением Государственного герба Российской Федерации);</w:t>
      </w:r>
    </w:p>
    <w:p w14:paraId="7925971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22DCD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7E7E416C" w14:textId="77777777" w:rsidR="001A2039" w:rsidRDefault="001A2039" w:rsidP="004E109F">
      <w:pPr>
        <w:spacing w:after="0" w:line="240" w:lineRule="auto"/>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6023A71D" w14:textId="1C700140" w:rsidR="00C61990" w:rsidRDefault="00C6199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14:paraId="59DE46F5" w14:textId="474B8155" w:rsidR="00CE6C97" w:rsidRPr="00302E6A" w:rsidRDefault="00762452">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Формы контроля за исполнением административного регламента</w:t>
      </w:r>
    </w:p>
    <w:p w14:paraId="11A1E8B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6A7B2404" w14:textId="51039618"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осуществления текущего контроля за соблюдением</w:t>
      </w:r>
    </w:p>
    <w:p w14:paraId="1121984E"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50DC9C8F"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14:paraId="3A6F0AF1"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устанавливающих требования к предоставлению государственной (муниципальной) услуги, а также принятием ими решений</w:t>
      </w:r>
    </w:p>
    <w:p w14:paraId="6A3D7FDF" w14:textId="77777777" w:rsidR="00C51802" w:rsidRPr="00302E6A" w:rsidRDefault="00C5180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14:paraId="3F8978EF" w14:textId="2A29896D"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17991">
        <w:rPr>
          <w:rFonts w:ascii="Times New Roman" w:hAnsi="Times New Roman"/>
          <w:color w:val="000000" w:themeColor="text1"/>
          <w:sz w:val="28"/>
          <w:szCs w:val="28"/>
        </w:rPr>
        <w:t>государственной (</w:t>
      </w:r>
      <w:r w:rsidRPr="00302E6A">
        <w:rPr>
          <w:rFonts w:ascii="Times New Roman" w:hAnsi="Times New Roman"/>
          <w:color w:val="000000" w:themeColor="text1"/>
          <w:sz w:val="28"/>
          <w:szCs w:val="28"/>
        </w:rPr>
        <w:t>муниципальной</w:t>
      </w:r>
      <w:r w:rsidR="00F17991">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услуги, осуществляется на постоянной основе должностными лицами </w:t>
      </w:r>
      <w:r w:rsidR="00CE7745"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1EF90226"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w:t>
      </w:r>
      <w:r w:rsidR="00707742" w:rsidRPr="00302E6A">
        <w:rPr>
          <w:rFonts w:ascii="Times New Roman" w:hAnsi="Times New Roman"/>
          <w:color w:val="000000" w:themeColor="text1"/>
          <w:sz w:val="28"/>
          <w:szCs w:val="28"/>
        </w:rPr>
        <w:t>з</w:t>
      </w:r>
      <w:r w:rsidR="0009733E" w:rsidRPr="00302E6A">
        <w:rPr>
          <w:rFonts w:ascii="Times New Roman" w:hAnsi="Times New Roman"/>
          <w:color w:val="000000" w:themeColor="text1"/>
          <w:sz w:val="28"/>
          <w:szCs w:val="28"/>
        </w:rPr>
        <w:t>ации</w:t>
      </w:r>
      <w:r w:rsidRPr="00302E6A">
        <w:rPr>
          <w:rFonts w:ascii="Times New Roman" w:hAnsi="Times New Roman"/>
          <w:color w:val="000000" w:themeColor="text1"/>
          <w:sz w:val="28"/>
          <w:szCs w:val="28"/>
        </w:rPr>
        <w:t>.</w:t>
      </w:r>
    </w:p>
    <w:p w14:paraId="1A8C487B"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2C54DFC" w14:textId="5F3A34E8"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364D71F9"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14:paraId="541A247D" w14:textId="6ADFE5FD"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871D36" w14:textId="1C7875AA"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7859ABC"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p>
    <w:p w14:paraId="1B8DFAE9"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14:paraId="5446B474"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C73C7E6" w14:textId="1986474B"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Контроль за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289DDF8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CE7745"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CE7745" w:rsidRPr="00302E6A">
        <w:rPr>
          <w:rFonts w:ascii="Times New Roman" w:hAnsi="Times New Roman"/>
          <w:color w:val="000000" w:themeColor="text1"/>
          <w:sz w:val="28"/>
          <w:szCs w:val="28"/>
        </w:rPr>
        <w:t xml:space="preserve"> государственной власти</w:t>
      </w:r>
      <w:r w:rsidRPr="00302E6A">
        <w:rPr>
          <w:rFonts w:ascii="Times New Roman" w:hAnsi="Times New Roman"/>
          <w:color w:val="000000" w:themeColor="text1"/>
          <w:sz w:val="28"/>
          <w:szCs w:val="28"/>
        </w:rPr>
        <w:t>,</w:t>
      </w:r>
      <w:r w:rsidR="00CE7745" w:rsidRPr="00302E6A">
        <w:rPr>
          <w:rFonts w:ascii="Times New Roman" w:hAnsi="Times New Roman"/>
          <w:color w:val="000000" w:themeColor="text1"/>
          <w:sz w:val="28"/>
          <w:szCs w:val="28"/>
        </w:rPr>
        <w:t xml:space="preserve">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14:paraId="7B865BF6" w14:textId="0431579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6C82F974"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77A8D88A" w14:textId="4A55EC3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23881AA6"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3773172A" w14:textId="1E28F07E"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02E6A">
        <w:rPr>
          <w:rFonts w:ascii="Times New Roman" w:hAnsi="Times New Roman"/>
          <w:i/>
          <w:iCs/>
          <w:color w:val="000000" w:themeColor="text1"/>
          <w:sz w:val="28"/>
          <w:szCs w:val="28"/>
        </w:rPr>
        <w:t xml:space="preserve">(указать наименование субъекта </w:t>
      </w:r>
      <w:r w:rsidR="006C529E" w:rsidRPr="00302E6A">
        <w:rPr>
          <w:rFonts w:ascii="Times New Roman" w:hAnsi="Times New Roman"/>
          <w:i/>
          <w:iCs/>
          <w:color w:val="000000" w:themeColor="text1"/>
          <w:sz w:val="28"/>
          <w:szCs w:val="28"/>
        </w:rPr>
        <w:t xml:space="preserve">Российской Федерации </w:t>
      </w:r>
      <w:r w:rsidRPr="00302E6A">
        <w:rPr>
          <w:rFonts w:ascii="Times New Roman" w:hAnsi="Times New Roman"/>
          <w:i/>
          <w:iCs/>
          <w:color w:val="000000" w:themeColor="text1"/>
          <w:sz w:val="28"/>
          <w:szCs w:val="28"/>
        </w:rPr>
        <w:t>в случае предоставления государственной услуги, государственной услуги с переданными полномочиями)</w:t>
      </w:r>
      <w:r w:rsidRPr="00302E6A">
        <w:rPr>
          <w:rFonts w:ascii="Times New Roman" w:hAnsi="Times New Roman"/>
          <w:color w:val="000000" w:themeColor="text1"/>
          <w:sz w:val="28"/>
          <w:szCs w:val="28"/>
        </w:rPr>
        <w:t xml:space="preserve"> и нормативных правовых актов органов местного самоуправления </w:t>
      </w:r>
      <w:r w:rsidRPr="00302E6A">
        <w:rPr>
          <w:rFonts w:ascii="Times New Roman" w:hAnsi="Times New Roman"/>
          <w:i/>
          <w:iCs/>
          <w:color w:val="000000" w:themeColor="text1"/>
          <w:sz w:val="28"/>
          <w:szCs w:val="28"/>
        </w:rPr>
        <w:t>(указать наименование муниципального образования в случае предоставления муниципальной услуги);</w:t>
      </w:r>
    </w:p>
    <w:p w14:paraId="554C7D53" w14:textId="4C8E36A3"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23960CF3" w14:textId="4E7B7961"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09B276B"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14:paraId="0B441A27"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(бездействие), принимаемые (осуществляемые) ими в ходе</w:t>
      </w:r>
    </w:p>
    <w:p w14:paraId="4EABFB65"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государственной (муниципальной) услуги</w:t>
      </w:r>
    </w:p>
    <w:p w14:paraId="2B4AD35C"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75D150C" w14:textId="3C2F67A6"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02E6A">
        <w:rPr>
          <w:rFonts w:ascii="Times New Roman" w:hAnsi="Times New Roman"/>
          <w:i/>
          <w:iCs/>
          <w:color w:val="000000" w:themeColor="text1"/>
          <w:sz w:val="28"/>
          <w:szCs w:val="28"/>
        </w:rPr>
        <w:t xml:space="preserve">(указать наименование субъекта </w:t>
      </w:r>
      <w:r w:rsidR="006C529E" w:rsidRPr="00302E6A">
        <w:rPr>
          <w:rFonts w:ascii="Times New Roman" w:hAnsi="Times New Roman"/>
          <w:i/>
          <w:iCs/>
          <w:color w:val="000000" w:themeColor="text1"/>
          <w:sz w:val="28"/>
          <w:szCs w:val="28"/>
        </w:rPr>
        <w:t xml:space="preserve">Российской Федерации </w:t>
      </w:r>
      <w:r w:rsidRPr="00302E6A">
        <w:rPr>
          <w:rFonts w:ascii="Times New Roman" w:hAnsi="Times New Roman"/>
          <w:i/>
          <w:iCs/>
          <w:color w:val="000000" w:themeColor="text1"/>
          <w:sz w:val="28"/>
          <w:szCs w:val="28"/>
        </w:rPr>
        <w:t>в случае предоставления государственной услуги, государственной услуги с переданными полномочиями)</w:t>
      </w:r>
      <w:r w:rsidRPr="00302E6A">
        <w:rPr>
          <w:rFonts w:ascii="Times New Roman" w:hAnsi="Times New Roman"/>
          <w:color w:val="000000" w:themeColor="text1"/>
          <w:sz w:val="28"/>
          <w:szCs w:val="28"/>
        </w:rPr>
        <w:t xml:space="preserve"> и нормативных правовых актов органов местного самоуправления </w:t>
      </w:r>
      <w:r w:rsidRPr="00302E6A">
        <w:rPr>
          <w:rFonts w:ascii="Times New Roman" w:hAnsi="Times New Roman"/>
          <w:i/>
          <w:iCs/>
          <w:color w:val="000000" w:themeColor="text1"/>
          <w:sz w:val="28"/>
          <w:szCs w:val="28"/>
        </w:rPr>
        <w:t>(указать наименование муниципального образования в случае предоставления муниципальной услуги)</w:t>
      </w:r>
      <w:r w:rsidR="001E242E">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28FD4840" w14:textId="62A7676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6935180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3472581C" w14:textId="60DF14FD"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порядку и формам контроля за предоставлением</w:t>
      </w:r>
    </w:p>
    <w:p w14:paraId="21AB0417"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государственной (муниципальной) услуги, в том числе со стороны граждан,</w:t>
      </w:r>
    </w:p>
    <w:p w14:paraId="38C898A2"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61CDEFB8"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309EE63" w14:textId="5860C562"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14:paraId="2C3724AB" w14:textId="5F697E79"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5A868F3C"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вносить предложения о мерах по устранению нарушений настоящего Административного регламента.</w:t>
      </w:r>
    </w:p>
    <w:p w14:paraId="7731C5D6" w14:textId="716BEA7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CE7745" w:rsidRPr="00302E6A">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B898500" w14:textId="65F1D65A"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69C98586" w14:textId="374F49BB" w:rsidR="00C60262" w:rsidRPr="00302E6A" w:rsidRDefault="0076245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(организации)</w:t>
      </w:r>
      <w:r w:rsidR="00C60262" w:rsidRPr="00302E6A">
        <w:rPr>
          <w:rFonts w:ascii="Times New Roman" w:hAnsi="Times New Roman"/>
          <w:b/>
          <w:color w:val="000000" w:themeColor="text1"/>
          <w:sz w:val="28"/>
          <w:szCs w:val="28"/>
        </w:rPr>
        <w:t>, предоставляющего государственную (муниципальную) услугу, а также их должностных лиц, государственных (муниципальных) служащих</w:t>
      </w:r>
    </w:p>
    <w:p w14:paraId="6DBF87DD" w14:textId="77777777"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14:paraId="1AB94F17" w14:textId="5FEC99B9" w:rsidR="00CE6C97" w:rsidRPr="00302E6A" w:rsidRDefault="00CE6C97"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color w:val="000000" w:themeColor="text1"/>
          <w:sz w:val="28"/>
          <w:szCs w:val="28"/>
        </w:rPr>
        <w:t xml:space="preserve">, должностных лиц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color w:val="000000" w:themeColor="text1"/>
          <w:sz w:val="28"/>
          <w:szCs w:val="28"/>
        </w:rPr>
        <w:t xml:space="preserve">, государственных (муниципальных) служащих, 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
    <w:p w14:paraId="3C2EE308" w14:textId="6DC8780E"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7FF34CD9" w14:textId="7D107428" w:rsidR="00C51802" w:rsidRPr="00302E6A"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sidR="007670DB">
        <w:rPr>
          <w:rFonts w:ascii="Times New Roman" w:hAnsi="Times New Roman"/>
          <w:b/>
          <w:bCs/>
          <w:color w:val="000000" w:themeColor="text1"/>
          <w:sz w:val="28"/>
          <w:szCs w:val="28"/>
        </w:rPr>
        <w:t>государ</w:t>
      </w:r>
      <w:r w:rsidR="001E242E">
        <w:rPr>
          <w:rFonts w:ascii="Times New Roman" w:hAnsi="Times New Roman"/>
          <w:b/>
          <w:bCs/>
          <w:color w:val="000000" w:themeColor="text1"/>
          <w:sz w:val="28"/>
          <w:szCs w:val="28"/>
        </w:rPr>
        <w:t>с</w:t>
      </w:r>
      <w:r w:rsidR="007670DB">
        <w:rPr>
          <w:rFonts w:ascii="Times New Roman" w:hAnsi="Times New Roman"/>
          <w:b/>
          <w:bCs/>
          <w:color w:val="000000" w:themeColor="text1"/>
          <w:sz w:val="28"/>
          <w:szCs w:val="28"/>
        </w:rPr>
        <w:t>т</w:t>
      </w:r>
      <w:r w:rsidR="001E242E">
        <w:rPr>
          <w:rFonts w:ascii="Times New Roman" w:hAnsi="Times New Roman"/>
          <w:b/>
          <w:bCs/>
          <w:color w:val="000000" w:themeColor="text1"/>
          <w:sz w:val="28"/>
          <w:szCs w:val="28"/>
        </w:rPr>
        <w:t xml:space="preserve">венной власти, органы </w:t>
      </w:r>
      <w:r w:rsidRPr="00302E6A">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9F6E671" w14:textId="77777777"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033178ED"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1689D38C"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w:t>
      </w:r>
      <w:r w:rsidR="00CE7745" w:rsidRPr="00302E6A">
        <w:rPr>
          <w:rFonts w:ascii="Times New Roman" w:hAnsi="Times New Roman"/>
          <w:color w:val="000000" w:themeColor="text1"/>
          <w:sz w:val="28"/>
          <w:szCs w:val="28"/>
        </w:rPr>
        <w:t xml:space="preserve">уполномоченный орган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 местного самоуправления, организаци</w:t>
      </w:r>
      <w:r w:rsidR="007670DB">
        <w:rPr>
          <w:rFonts w:ascii="Times New Roman" w:hAnsi="Times New Roman"/>
          <w:color w:val="000000" w:themeColor="text1"/>
          <w:sz w:val="28"/>
          <w:szCs w:val="28"/>
        </w:rPr>
        <w:t>ю</w:t>
      </w:r>
      <w:r w:rsidRPr="00302E6A">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 xml:space="preserve">, на решение и действия (бездействие)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 xml:space="preserve">, руководителя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w:t>
      </w:r>
    </w:p>
    <w:p w14:paraId="333D2C35" w14:textId="5D817AB8"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w:t>
      </w:r>
    </w:p>
    <w:p w14:paraId="4CD5BB67"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4DAA0FC6" w14:textId="79EBF253"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sidR="00215332" w:rsidRPr="00302E6A">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302E6A">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6BBC5FBF" w14:textId="34B21D7F"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032EFBD" w14:textId="40855722"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3B264F">
        <w:rPr>
          <w:rFonts w:ascii="Times New Roman" w:hAnsi="Times New Roman"/>
          <w:b/>
          <w:bCs/>
          <w:color w:val="000000" w:themeColor="text1"/>
          <w:sz w:val="28"/>
          <w:szCs w:val="28"/>
        </w:rPr>
        <w:t>, регионального портала</w:t>
      </w:r>
      <w:r w:rsidRPr="00302E6A">
        <w:rPr>
          <w:rFonts w:ascii="Times New Roman" w:hAnsi="Times New Roman"/>
          <w:b/>
          <w:bCs/>
          <w:color w:val="000000" w:themeColor="text1"/>
          <w:sz w:val="28"/>
          <w:szCs w:val="28"/>
        </w:rPr>
        <w:t xml:space="preserve"> </w:t>
      </w:r>
    </w:p>
    <w:p w14:paraId="30225566"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497A20D2" w14:textId="267C01D2"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F7463F"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F7463F" w:rsidRPr="00302E6A">
        <w:rPr>
          <w:rFonts w:ascii="Times New Roman" w:hAnsi="Times New Roman"/>
          <w:color w:val="000000" w:themeColor="text1"/>
          <w:sz w:val="28"/>
          <w:szCs w:val="28"/>
        </w:rPr>
        <w:t xml:space="preserve"> государственной власти, органа местного самоуправления</w:t>
      </w:r>
      <w:r w:rsidRPr="00302E6A">
        <w:rPr>
          <w:rFonts w:ascii="Times New Roman" w:hAnsi="Times New Roman"/>
          <w:color w:val="000000" w:themeColor="text1"/>
          <w:sz w:val="28"/>
          <w:szCs w:val="28"/>
        </w:rPr>
        <w:t>,</w:t>
      </w:r>
      <w:r w:rsidR="00F7463F" w:rsidRPr="00302E6A">
        <w:rPr>
          <w:rFonts w:ascii="Times New Roman" w:hAnsi="Times New Roman"/>
          <w:color w:val="000000" w:themeColor="text1"/>
          <w:sz w:val="28"/>
          <w:szCs w:val="28"/>
        </w:rPr>
        <w:t xml:space="preserve"> организации</w:t>
      </w:r>
      <w:r w:rsidR="00215332" w:rsidRPr="00302E6A">
        <w:rPr>
          <w:rFonts w:ascii="Times New Roman" w:hAnsi="Times New Roman"/>
          <w:color w:val="000000" w:themeColor="text1"/>
          <w:sz w:val="28"/>
          <w:szCs w:val="28"/>
        </w:rPr>
        <w:t>, на Едином портале, региональном портале</w:t>
      </w:r>
      <w:r w:rsidRPr="00302E6A">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37A5DF9" w14:textId="4873EECD"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F099C" w14:textId="77777777"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28458FEC"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6AA7AA6D" w14:textId="1A700242"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а также его должностных лиц регулируется:</w:t>
      </w:r>
    </w:p>
    <w:p w14:paraId="3D420D89" w14:textId="6CD5D53C"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50"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14:paraId="2A0E16DD" w14:textId="77777777" w:rsidR="00CE6C97" w:rsidRPr="00302E6A" w:rsidRDefault="00362F3B"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51"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w:t>
      </w:r>
      <w:r w:rsidR="00CE6C97" w:rsidRPr="00302E6A">
        <w:rPr>
          <w:rFonts w:ascii="Times New Roman" w:hAnsi="Times New Roman"/>
          <w:i/>
          <w:iCs/>
          <w:color w:val="000000" w:themeColor="text1"/>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98FEACF" w14:textId="6AEF12F2" w:rsidR="00CE6C97" w:rsidRPr="00302E6A" w:rsidRDefault="00362F3B"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52"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Правительства Российской Федерации от 20 ноября 2012 года № 1198 </w:t>
      </w:r>
      <w:r w:rsidR="00CF6E5B">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F6E5B">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w:t>
      </w:r>
    </w:p>
    <w:p w14:paraId="212FEED4" w14:textId="318B95FD"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5AC947B0" w14:textId="7247AA12" w:rsidR="00D02DE8" w:rsidRPr="001556DF" w:rsidRDefault="00D02DE8" w:rsidP="00D02DE8">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CF6E5B">
        <w:rPr>
          <w:rFonts w:ascii="Times New Roman" w:eastAsia="Calibri" w:hAnsi="Times New Roman"/>
          <w:color w:val="000000" w:themeColor="text1"/>
          <w:sz w:val="28"/>
          <w:szCs w:val="28"/>
          <w:lang w:eastAsia="en-US"/>
        </w:rPr>
        <w:t>"</w:t>
      </w:r>
    </w:p>
    <w:p w14:paraId="76CFFF14" w14:textId="77777777" w:rsidR="00D02DE8" w:rsidRDefault="00D02DE8" w:rsidP="00D02DE8">
      <w:pPr>
        <w:spacing w:after="0" w:line="240" w:lineRule="auto"/>
        <w:rPr>
          <w:rFonts w:ascii="Times New Roman" w:hAnsi="Times New Roman"/>
          <w:b/>
          <w:color w:val="000000" w:themeColor="text1"/>
          <w:sz w:val="28"/>
          <w:szCs w:val="28"/>
        </w:rPr>
      </w:pPr>
    </w:p>
    <w:p w14:paraId="2479A1CC"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14:paraId="6940C894"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755BBBD1" w14:textId="77777777"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5B4129E6" w14:textId="77777777"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14:paraId="43659447"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DF148D3" w14:textId="77777777"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5C83B28C" w14:textId="77777777"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14:paraId="7987C77D"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2AF64574" w14:textId="77777777"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44D34EEE" w14:textId="5D0B338A"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14:paraId="30722620" w14:textId="77777777" w:rsidTr="00B26B31">
        <w:tc>
          <w:tcPr>
            <w:tcW w:w="1555" w:type="dxa"/>
            <w:tcBorders>
              <w:top w:val="single" w:sz="4" w:space="0" w:color="auto"/>
              <w:left w:val="single" w:sz="4" w:space="0" w:color="auto"/>
              <w:bottom w:val="single" w:sz="4" w:space="0" w:color="auto"/>
              <w:right w:val="single" w:sz="4" w:space="0" w:color="auto"/>
            </w:tcBorders>
          </w:tcPr>
          <w:p w14:paraId="5AEF7E48" w14:textId="6B254166"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0CC80B3" w14:textId="1C017CFB"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14:paraId="2607E415" w14:textId="77777777" w:rsidTr="00B26B31">
        <w:tc>
          <w:tcPr>
            <w:tcW w:w="1555" w:type="dxa"/>
            <w:tcBorders>
              <w:top w:val="single" w:sz="4" w:space="0" w:color="auto"/>
              <w:left w:val="single" w:sz="4" w:space="0" w:color="auto"/>
              <w:bottom w:val="single" w:sz="4" w:space="0" w:color="auto"/>
              <w:right w:val="single" w:sz="4" w:space="0" w:color="auto"/>
            </w:tcBorders>
          </w:tcPr>
          <w:p w14:paraId="68FD0E1A" w14:textId="11C51618"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4F12F9D9" w14:textId="50ED4BD8"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14:paraId="11AED5DF"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9FA8FED" w14:textId="77777777"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4C7077C0" w14:textId="3A836EFE"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14:paraId="7B4F8CAC" w14:textId="77777777" w:rsidR="00D02DE8" w:rsidRDefault="00D02DE8" w:rsidP="00D02DE8">
      <w:pPr>
        <w:spacing w:after="0" w:line="240" w:lineRule="auto"/>
        <w:rPr>
          <w:rFonts w:ascii="Times New Roman" w:hAnsi="Times New Roman"/>
          <w:b/>
          <w:color w:val="000000" w:themeColor="text1"/>
          <w:sz w:val="28"/>
          <w:szCs w:val="28"/>
        </w:rPr>
      </w:pPr>
    </w:p>
    <w:p w14:paraId="50A58BEB" w14:textId="77777777"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A2A9CE9" w14:textId="006812A9" w:rsidR="00564F60" w:rsidRPr="00302E6A" w:rsidRDefault="006A0225"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lastRenderedPageBreak/>
        <w:t xml:space="preserve"> </w:t>
      </w:r>
      <w:r w:rsidR="00275331">
        <w:rPr>
          <w:rFonts w:ascii="Times New Roman" w:eastAsia="Calibri" w:hAnsi="Times New Roman"/>
          <w:color w:val="000000" w:themeColor="text1"/>
          <w:sz w:val="28"/>
          <w:szCs w:val="28"/>
          <w:lang w:eastAsia="en-US"/>
        </w:rPr>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00564F60"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0FD257E9"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1383412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2D66BE19"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59978B83"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25D016E7" w14:textId="77777777"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З А Я В Л Е Н И Е</w:t>
      </w:r>
    </w:p>
    <w:p w14:paraId="3B0B6E7D"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14:paraId="409A91B1"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04D41CCE" w14:textId="65F1EA50"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14:paraId="4E8F17AE" w14:textId="77777777" w:rsidTr="00890957">
        <w:trPr>
          <w:trHeight w:val="165"/>
        </w:trPr>
        <w:tc>
          <w:tcPr>
            <w:tcW w:w="9961" w:type="dxa"/>
            <w:tcBorders>
              <w:top w:val="nil"/>
              <w:left w:val="nil"/>
              <w:right w:val="nil"/>
            </w:tcBorders>
          </w:tcPr>
          <w:p w14:paraId="5861B4B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375EE54A"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3D472EC8" w14:textId="77777777" w:rsidTr="00890957">
        <w:trPr>
          <w:trHeight w:val="126"/>
        </w:trPr>
        <w:tc>
          <w:tcPr>
            <w:tcW w:w="9961" w:type="dxa"/>
            <w:tcBorders>
              <w:left w:val="nil"/>
              <w:bottom w:val="single" w:sz="4" w:space="0" w:color="auto"/>
              <w:right w:val="nil"/>
            </w:tcBorders>
          </w:tcPr>
          <w:p w14:paraId="628C59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33D903E3" w14:textId="77777777" w:rsidTr="00890957">
        <w:trPr>
          <w:trHeight w:val="135"/>
        </w:trPr>
        <w:tc>
          <w:tcPr>
            <w:tcW w:w="9961" w:type="dxa"/>
            <w:tcBorders>
              <w:left w:val="nil"/>
              <w:bottom w:val="nil"/>
              <w:right w:val="nil"/>
            </w:tcBorders>
          </w:tcPr>
          <w:p w14:paraId="6EDA710A"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D2F8A4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2776EE7D"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14:paraId="18A7EEC7" w14:textId="77777777"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14:paraId="364E73AC" w14:textId="77777777" w:rsidTr="00183981">
        <w:trPr>
          <w:trHeight w:val="540"/>
        </w:trPr>
        <w:tc>
          <w:tcPr>
            <w:tcW w:w="9923" w:type="dxa"/>
            <w:gridSpan w:val="10"/>
            <w:tcBorders>
              <w:top w:val="nil"/>
              <w:left w:val="nil"/>
              <w:right w:val="nil"/>
            </w:tcBorders>
          </w:tcPr>
          <w:p w14:paraId="7D801910" w14:textId="77777777"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14:paraId="461F3701" w14:textId="77777777" w:rsidTr="00183981">
        <w:trPr>
          <w:trHeight w:val="605"/>
        </w:trPr>
        <w:tc>
          <w:tcPr>
            <w:tcW w:w="1043" w:type="dxa"/>
            <w:gridSpan w:val="3"/>
          </w:tcPr>
          <w:p w14:paraId="7AB866D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14:paraId="0F4F6D9A"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14:paraId="752C78B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0BADD716" w14:textId="77777777" w:rsidTr="00183981">
        <w:trPr>
          <w:trHeight w:val="428"/>
        </w:trPr>
        <w:tc>
          <w:tcPr>
            <w:tcW w:w="1043" w:type="dxa"/>
            <w:gridSpan w:val="3"/>
          </w:tcPr>
          <w:p w14:paraId="368E0265"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14:paraId="00FEBF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14:paraId="47F7E23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30979C50" w14:textId="77777777" w:rsidTr="00183981">
        <w:trPr>
          <w:trHeight w:val="753"/>
        </w:trPr>
        <w:tc>
          <w:tcPr>
            <w:tcW w:w="1043" w:type="dxa"/>
            <w:gridSpan w:val="3"/>
          </w:tcPr>
          <w:p w14:paraId="27211F0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14:paraId="3CB0976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14:paraId="5DAC286C"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1D8E9590" w14:textId="77777777" w:rsidTr="00183981">
        <w:trPr>
          <w:trHeight w:val="665"/>
        </w:trPr>
        <w:tc>
          <w:tcPr>
            <w:tcW w:w="1043" w:type="dxa"/>
            <w:gridSpan w:val="3"/>
          </w:tcPr>
          <w:p w14:paraId="4354842D"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1.1.3</w:t>
            </w:r>
          </w:p>
        </w:tc>
        <w:tc>
          <w:tcPr>
            <w:tcW w:w="4621" w:type="dxa"/>
            <w:gridSpan w:val="4"/>
          </w:tcPr>
          <w:p w14:paraId="1C5F876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14:paraId="17D9E76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2CEC60D" w14:textId="77777777" w:rsidTr="00183981">
        <w:trPr>
          <w:trHeight w:val="279"/>
        </w:trPr>
        <w:tc>
          <w:tcPr>
            <w:tcW w:w="1043" w:type="dxa"/>
            <w:gridSpan w:val="3"/>
          </w:tcPr>
          <w:p w14:paraId="020C6B91"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1" w:type="dxa"/>
            <w:gridSpan w:val="4"/>
          </w:tcPr>
          <w:p w14:paraId="31873A4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14:paraId="2BD3436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716069" w14:textId="77777777" w:rsidTr="00183981">
        <w:trPr>
          <w:trHeight w:val="175"/>
        </w:trPr>
        <w:tc>
          <w:tcPr>
            <w:tcW w:w="1043" w:type="dxa"/>
            <w:gridSpan w:val="3"/>
          </w:tcPr>
          <w:p w14:paraId="3190BA90"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14:paraId="1851F7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14:paraId="1BA357F0"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C67AAF5" w14:textId="77777777" w:rsidTr="00183981">
        <w:trPr>
          <w:trHeight w:val="901"/>
        </w:trPr>
        <w:tc>
          <w:tcPr>
            <w:tcW w:w="1043" w:type="dxa"/>
            <w:gridSpan w:val="3"/>
          </w:tcPr>
          <w:p w14:paraId="6C8C8E42"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14:paraId="673A6C5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14:paraId="475A407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2C869DD" w14:textId="77777777" w:rsidTr="00183981">
        <w:trPr>
          <w:trHeight w:val="1093"/>
        </w:trPr>
        <w:tc>
          <w:tcPr>
            <w:tcW w:w="1043" w:type="dxa"/>
            <w:gridSpan w:val="3"/>
            <w:tcBorders>
              <w:bottom w:val="single" w:sz="4" w:space="0" w:color="auto"/>
            </w:tcBorders>
          </w:tcPr>
          <w:p w14:paraId="60166CC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14:paraId="57578D7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14:paraId="54DB0E8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E00576D" w14:textId="77777777" w:rsidTr="00183981">
        <w:trPr>
          <w:trHeight w:val="1093"/>
        </w:trPr>
        <w:tc>
          <w:tcPr>
            <w:tcW w:w="9923" w:type="dxa"/>
            <w:gridSpan w:val="10"/>
            <w:tcBorders>
              <w:left w:val="nil"/>
              <w:bottom w:val="single" w:sz="4" w:space="0" w:color="auto"/>
              <w:right w:val="nil"/>
            </w:tcBorders>
          </w:tcPr>
          <w:p w14:paraId="0D923EEC"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3E848C1F"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14:paraId="62434FC0" w14:textId="77777777" w:rsidTr="00183981">
        <w:trPr>
          <w:trHeight w:val="1093"/>
        </w:trPr>
        <w:tc>
          <w:tcPr>
            <w:tcW w:w="1043" w:type="dxa"/>
            <w:gridSpan w:val="3"/>
            <w:tcBorders>
              <w:bottom w:val="single" w:sz="4" w:space="0" w:color="auto"/>
            </w:tcBorders>
          </w:tcPr>
          <w:p w14:paraId="6E26EC7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14:paraId="664A01B8"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0E7040EC"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4030D91E" w14:textId="6D5C7137"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2D06359B"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14ADFEB" w14:textId="77777777" w:rsidTr="00183981">
        <w:trPr>
          <w:trHeight w:val="1093"/>
        </w:trPr>
        <w:tc>
          <w:tcPr>
            <w:tcW w:w="1043" w:type="dxa"/>
            <w:gridSpan w:val="3"/>
            <w:tcBorders>
              <w:bottom w:val="single" w:sz="4" w:space="0" w:color="auto"/>
            </w:tcBorders>
          </w:tcPr>
          <w:p w14:paraId="4B576DC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14:paraId="741BAD94"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12E95C80" w14:textId="77777777"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w:t>
            </w:r>
            <w:r w:rsidRPr="00302E6A">
              <w:rPr>
                <w:rFonts w:ascii="Times New Roman" w:eastAsia="Calibri" w:hAnsi="Times New Roman"/>
                <w:i/>
                <w:color w:val="000000" w:themeColor="text1"/>
                <w:sz w:val="28"/>
                <w:szCs w:val="28"/>
                <w:lang w:eastAsia="en-US"/>
              </w:rPr>
              <w:lastRenderedPageBreak/>
              <w:t>Федерации и муниципального образования)</w:t>
            </w:r>
          </w:p>
          <w:p w14:paraId="64DF06BE" w14:textId="03774D9E"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5B128A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539FBF" w14:textId="77777777" w:rsidTr="00183981">
        <w:trPr>
          <w:trHeight w:val="825"/>
        </w:trPr>
        <w:tc>
          <w:tcPr>
            <w:tcW w:w="9923" w:type="dxa"/>
            <w:gridSpan w:val="10"/>
            <w:tcBorders>
              <w:left w:val="nil"/>
              <w:bottom w:val="single" w:sz="4" w:space="0" w:color="auto"/>
              <w:right w:val="nil"/>
            </w:tcBorders>
          </w:tcPr>
          <w:p w14:paraId="607D2DD5" w14:textId="77777777"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14:paraId="3D54412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302E6A" w:rsidRPr="00302E6A" w14:paraId="3D021779" w14:textId="77777777" w:rsidTr="00183981">
        <w:trPr>
          <w:trHeight w:val="600"/>
        </w:trPr>
        <w:tc>
          <w:tcPr>
            <w:tcW w:w="992" w:type="dxa"/>
            <w:gridSpan w:val="2"/>
            <w:tcBorders>
              <w:bottom w:val="single" w:sz="4" w:space="0" w:color="auto"/>
            </w:tcBorders>
          </w:tcPr>
          <w:p w14:paraId="77245FE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4108" w:type="dxa"/>
            <w:gridSpan w:val="4"/>
            <w:tcBorders>
              <w:bottom w:val="single" w:sz="4" w:space="0" w:color="auto"/>
            </w:tcBorders>
          </w:tcPr>
          <w:p w14:paraId="497F912F"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16220012"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14:paraId="3DF18C85" w14:textId="3605C34C"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14:paraId="76A898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bookmarkStart w:id="3" w:name="_GoBack"/>
            <w:bookmarkEnd w:id="3"/>
          </w:p>
        </w:tc>
      </w:tr>
      <w:tr w:rsidR="00302E6A" w:rsidRPr="00302E6A" w14:paraId="45B77B44" w14:textId="77777777" w:rsidTr="00183981">
        <w:trPr>
          <w:trHeight w:val="600"/>
        </w:trPr>
        <w:tc>
          <w:tcPr>
            <w:tcW w:w="9923" w:type="dxa"/>
            <w:gridSpan w:val="10"/>
            <w:tcBorders>
              <w:left w:val="nil"/>
              <w:right w:val="nil"/>
            </w:tcBorders>
          </w:tcPr>
          <w:p w14:paraId="144B56A6"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2947E20B"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14:paraId="3FC7E64B" w14:textId="77777777" w:rsidTr="00183981">
        <w:trPr>
          <w:trHeight w:val="600"/>
        </w:trPr>
        <w:tc>
          <w:tcPr>
            <w:tcW w:w="992" w:type="dxa"/>
            <w:gridSpan w:val="2"/>
          </w:tcPr>
          <w:p w14:paraId="2B00AD2E"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14:paraId="5400908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2249" w:type="dxa"/>
            <w:gridSpan w:val="2"/>
          </w:tcPr>
          <w:p w14:paraId="34B49A0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14:paraId="0F86C1D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1331AB1B" w14:textId="77777777" w:rsidTr="00183981">
        <w:trPr>
          <w:trHeight w:val="600"/>
        </w:trPr>
        <w:tc>
          <w:tcPr>
            <w:tcW w:w="992" w:type="dxa"/>
            <w:gridSpan w:val="2"/>
            <w:tcBorders>
              <w:bottom w:val="single" w:sz="4" w:space="0" w:color="auto"/>
            </w:tcBorders>
          </w:tcPr>
          <w:p w14:paraId="72DAAF1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101EDF9"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4A7D3D56" w14:textId="667DBE7F"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41A6D67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387FA03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4205009" w14:textId="77777777" w:rsidTr="00183981">
        <w:trPr>
          <w:trHeight w:val="600"/>
        </w:trPr>
        <w:tc>
          <w:tcPr>
            <w:tcW w:w="9923" w:type="dxa"/>
            <w:gridSpan w:val="10"/>
            <w:tcBorders>
              <w:left w:val="nil"/>
              <w:right w:val="nil"/>
            </w:tcBorders>
          </w:tcPr>
          <w:p w14:paraId="737DF7D5"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42999C17"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A0605FC" w14:textId="50E16738"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14:paraId="544151C0" w14:textId="77777777" w:rsidTr="00183981">
        <w:trPr>
          <w:trHeight w:val="600"/>
        </w:trPr>
        <w:tc>
          <w:tcPr>
            <w:tcW w:w="992" w:type="dxa"/>
            <w:gridSpan w:val="2"/>
            <w:tcBorders>
              <w:bottom w:val="single" w:sz="4" w:space="0" w:color="auto"/>
            </w:tcBorders>
          </w:tcPr>
          <w:p w14:paraId="16AB720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14:paraId="4A41C9F6"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14:paraId="58EDB94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14:paraId="32E9F3F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2AA480A0" w14:textId="77777777" w:rsidTr="00183981">
        <w:trPr>
          <w:trHeight w:val="600"/>
        </w:trPr>
        <w:tc>
          <w:tcPr>
            <w:tcW w:w="992" w:type="dxa"/>
            <w:gridSpan w:val="2"/>
            <w:tcBorders>
              <w:bottom w:val="single" w:sz="4" w:space="0" w:color="auto"/>
            </w:tcBorders>
          </w:tcPr>
          <w:p w14:paraId="68EA18B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E0EBD38"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77C37993" w14:textId="603FE3B0"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211BECB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4755337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14:paraId="3F7290CE" w14:textId="77777777" w:rsidTr="00183981">
        <w:trPr>
          <w:trHeight w:val="600"/>
        </w:trPr>
        <w:tc>
          <w:tcPr>
            <w:tcW w:w="9923" w:type="dxa"/>
            <w:gridSpan w:val="10"/>
            <w:tcBorders>
              <w:top w:val="single" w:sz="4" w:space="0" w:color="auto"/>
              <w:left w:val="nil"/>
              <w:bottom w:val="single" w:sz="4" w:space="0" w:color="auto"/>
              <w:right w:val="nil"/>
            </w:tcBorders>
          </w:tcPr>
          <w:p w14:paraId="690D97F5" w14:textId="77777777" w:rsidR="00231B6D" w:rsidRDefault="00231B6D" w:rsidP="00211CA6">
            <w:pPr>
              <w:spacing w:after="160" w:line="259" w:lineRule="auto"/>
              <w:rPr>
                <w:rFonts w:ascii="Times New Roman" w:eastAsia="Calibri" w:hAnsi="Times New Roman"/>
                <w:color w:val="000000" w:themeColor="text1"/>
                <w:sz w:val="28"/>
                <w:szCs w:val="28"/>
                <w:lang w:eastAsia="en-US"/>
              </w:rPr>
            </w:pPr>
          </w:p>
          <w:p w14:paraId="5735A11C" w14:textId="4C3D4F88"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lastRenderedPageBreak/>
              <w:t>6. Информация о согласии застройщика и иного лица (иных лиц) на 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00B04DF7" w:rsidRPr="00B04DF7">
              <w:rPr>
                <w:rFonts w:ascii="Times New Roman" w:eastAsia="Calibri" w:hAnsi="Times New Roman"/>
                <w:color w:val="000000" w:themeColor="text1"/>
                <w:sz w:val="28"/>
                <w:szCs w:val="28"/>
                <w:lang w:eastAsia="en-US"/>
              </w:rPr>
              <w:t>машино</w:t>
            </w:r>
            <w:proofErr w:type="spellEnd"/>
            <w:r w:rsidR="00B04DF7" w:rsidRPr="00B04DF7">
              <w:rPr>
                <w:rFonts w:ascii="Times New Roman" w:eastAsia="Calibri" w:hAnsi="Times New Roman"/>
                <w:color w:val="000000" w:themeColor="text1"/>
                <w:sz w:val="28"/>
                <w:szCs w:val="28"/>
                <w:lang w:eastAsia="en-US"/>
              </w:rPr>
              <w:t xml:space="preserve">-места </w:t>
            </w:r>
            <w:r w:rsidR="00B04DF7" w:rsidRPr="00B04DF7">
              <w:rPr>
                <w:rFonts w:ascii="Times New Roman" w:eastAsia="Calibri" w:hAnsi="Times New Roman"/>
                <w:i/>
                <w:color w:val="000000" w:themeColor="text1"/>
                <w:sz w:val="28"/>
                <w:szCs w:val="28"/>
                <w:lang w:eastAsia="en-US"/>
              </w:rPr>
              <w:t>(не</w:t>
            </w:r>
            <w:r w:rsidR="00B04DF7">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37328D" w:rsidRPr="00302E6A" w14:paraId="14F71D89" w14:textId="77777777" w:rsidTr="00183981">
        <w:trPr>
          <w:trHeight w:val="600"/>
        </w:trPr>
        <w:tc>
          <w:tcPr>
            <w:tcW w:w="9923" w:type="dxa"/>
            <w:gridSpan w:val="10"/>
          </w:tcPr>
          <w:p w14:paraId="19D82B05" w14:textId="5CEAACC2"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6.1 Подтверждаю,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14:paraId="4DF67D6A" w14:textId="43706805" w:rsidTr="00952910">
        <w:trPr>
          <w:trHeight w:val="600"/>
        </w:trPr>
        <w:tc>
          <w:tcPr>
            <w:tcW w:w="975" w:type="dxa"/>
          </w:tcPr>
          <w:p w14:paraId="530A51F1" w14:textId="70E88221"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14:paraId="6DB00D98"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4A534F86" w14:textId="22D52FA4"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14:paraId="10F907E3" w14:textId="6E0FE811" w:rsidTr="00952910">
        <w:trPr>
          <w:trHeight w:val="600"/>
        </w:trPr>
        <w:tc>
          <w:tcPr>
            <w:tcW w:w="975" w:type="dxa"/>
          </w:tcPr>
          <w:p w14:paraId="79CB8D4F" w14:textId="67915F9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14:paraId="62F2064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7346BC79" w14:textId="1B018059"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14:paraId="6230FB1B" w14:textId="6775BF0A" w:rsidTr="00952910">
        <w:trPr>
          <w:trHeight w:val="600"/>
        </w:trPr>
        <w:tc>
          <w:tcPr>
            <w:tcW w:w="1455" w:type="dxa"/>
            <w:gridSpan w:val="4"/>
          </w:tcPr>
          <w:p w14:paraId="10993FCB"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14:paraId="4A3968BA" w14:textId="24EDF49E"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14:paraId="2972382E" w14:textId="3A231BA8"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2B2EDEDE" w14:textId="6FE8BF8A"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14:paraId="6501704F" w14:textId="4CA422F3" w:rsidTr="00CE6BC3">
        <w:trPr>
          <w:trHeight w:val="600"/>
        </w:trPr>
        <w:tc>
          <w:tcPr>
            <w:tcW w:w="1455" w:type="dxa"/>
            <w:gridSpan w:val="4"/>
          </w:tcPr>
          <w:p w14:paraId="47F4EC80" w14:textId="5BC6310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14:paraId="45CE930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457BBD97" w14:textId="354C2906"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14:paraId="4FDDB0D9" w14:textId="1150027A"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14:paraId="677AC999" w14:textId="77777777" w:rsidTr="00183981">
        <w:trPr>
          <w:trHeight w:val="600"/>
        </w:trPr>
        <w:tc>
          <w:tcPr>
            <w:tcW w:w="9923" w:type="dxa"/>
            <w:gridSpan w:val="10"/>
          </w:tcPr>
          <w:p w14:paraId="1193A056" w14:textId="31F277E7"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14:paraId="484BA93A" w14:textId="77777777" w:rsidTr="00183981">
        <w:trPr>
          <w:trHeight w:val="600"/>
        </w:trPr>
        <w:tc>
          <w:tcPr>
            <w:tcW w:w="992" w:type="dxa"/>
            <w:gridSpan w:val="2"/>
            <w:vAlign w:val="center"/>
          </w:tcPr>
          <w:p w14:paraId="5BA4ED45" w14:textId="753B6B3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14:paraId="166B992A" w14:textId="76338EA5"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B084BAB" w14:textId="4F95C879"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14:paraId="3B0BC223" w14:textId="77777777" w:rsidTr="00183981">
        <w:trPr>
          <w:trHeight w:val="600"/>
        </w:trPr>
        <w:tc>
          <w:tcPr>
            <w:tcW w:w="992" w:type="dxa"/>
            <w:gridSpan w:val="2"/>
            <w:vAlign w:val="center"/>
          </w:tcPr>
          <w:p w14:paraId="10313D0E" w14:textId="42827339"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14:paraId="4C000C0A"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8DAC030" w14:textId="4F5A2591"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14:paraId="62B65A9A" w14:textId="77777777" w:rsidTr="00183981">
        <w:trPr>
          <w:trHeight w:val="600"/>
        </w:trPr>
        <w:tc>
          <w:tcPr>
            <w:tcW w:w="992" w:type="dxa"/>
            <w:gridSpan w:val="2"/>
            <w:vAlign w:val="center"/>
          </w:tcPr>
          <w:p w14:paraId="13BD002E"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7A9935EA" w14:textId="3DEEA233"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14:paraId="3C3C3D4B" w14:textId="77777777" w:rsidTr="00183981">
        <w:trPr>
          <w:trHeight w:val="600"/>
        </w:trPr>
        <w:tc>
          <w:tcPr>
            <w:tcW w:w="992" w:type="dxa"/>
            <w:gridSpan w:val="2"/>
            <w:vAlign w:val="center"/>
          </w:tcPr>
          <w:p w14:paraId="7E55DDE8" w14:textId="4646F6F2"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14:paraId="55920FA9" w14:textId="2C845B34"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961E933" w14:textId="6CAB91DC"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14:paraId="7F6236C2" w14:textId="77777777" w:rsidTr="00183981">
        <w:trPr>
          <w:trHeight w:val="600"/>
        </w:trPr>
        <w:tc>
          <w:tcPr>
            <w:tcW w:w="992" w:type="dxa"/>
            <w:gridSpan w:val="2"/>
            <w:vAlign w:val="center"/>
          </w:tcPr>
          <w:p w14:paraId="7B976FF4" w14:textId="0B8A3E96"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14:paraId="7BAEEDE1"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0E8D5E4" w14:textId="7889ECB6"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14:paraId="3F017328" w14:textId="77777777" w:rsidTr="00183981">
        <w:trPr>
          <w:trHeight w:val="600"/>
        </w:trPr>
        <w:tc>
          <w:tcPr>
            <w:tcW w:w="992" w:type="dxa"/>
            <w:gridSpan w:val="2"/>
            <w:vAlign w:val="center"/>
          </w:tcPr>
          <w:p w14:paraId="3B528B4F" w14:textId="7F982D5D"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14:paraId="68B71E74"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5418304A" w14:textId="449D8542"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14:paraId="0C8BF5AB" w14:textId="77777777" w:rsidTr="00183981">
        <w:trPr>
          <w:trHeight w:val="600"/>
        </w:trPr>
        <w:tc>
          <w:tcPr>
            <w:tcW w:w="992" w:type="dxa"/>
            <w:gridSpan w:val="2"/>
            <w:vAlign w:val="center"/>
          </w:tcPr>
          <w:p w14:paraId="270A498F"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6DB67AA5" w14:textId="06D14ABC"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14:paraId="615873E1" w14:textId="77777777" w:rsidTr="00183981">
        <w:trPr>
          <w:trHeight w:val="600"/>
        </w:trPr>
        <w:tc>
          <w:tcPr>
            <w:tcW w:w="992" w:type="dxa"/>
            <w:gridSpan w:val="2"/>
            <w:vAlign w:val="center"/>
          </w:tcPr>
          <w:p w14:paraId="1046AF3F" w14:textId="0E0B5FC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14:paraId="7D951135" w14:textId="2D446147"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2699477E" w14:textId="3354A8F3"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14:paraId="24CAACE4" w14:textId="77777777" w:rsidTr="00183981">
        <w:trPr>
          <w:trHeight w:val="600"/>
        </w:trPr>
        <w:tc>
          <w:tcPr>
            <w:tcW w:w="992" w:type="dxa"/>
            <w:gridSpan w:val="2"/>
            <w:vAlign w:val="center"/>
          </w:tcPr>
          <w:p w14:paraId="2BB69F4F" w14:textId="6BED7EF0"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6.4.2</w:t>
            </w:r>
          </w:p>
        </w:tc>
        <w:tc>
          <w:tcPr>
            <w:tcW w:w="567" w:type="dxa"/>
            <w:gridSpan w:val="3"/>
            <w:vAlign w:val="center"/>
          </w:tcPr>
          <w:p w14:paraId="340076B9" w14:textId="763FD226"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6BF5271" w14:textId="096DE9CE"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37328D" w:rsidRPr="00302E6A" w14:paraId="5E7F696D" w14:textId="77777777" w:rsidTr="00183981">
        <w:trPr>
          <w:trHeight w:val="600"/>
        </w:trPr>
        <w:tc>
          <w:tcPr>
            <w:tcW w:w="992" w:type="dxa"/>
            <w:gridSpan w:val="2"/>
            <w:vAlign w:val="center"/>
          </w:tcPr>
          <w:p w14:paraId="10765EBE" w14:textId="6013B1E1"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14:paraId="281D62E9"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A684DDA" w14:textId="3B1FCB2D"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952910" w:rsidRPr="00302E6A" w14:paraId="6FDCFB4F" w14:textId="77777777" w:rsidTr="00CE6BC3">
        <w:trPr>
          <w:trHeight w:val="600"/>
        </w:trPr>
        <w:tc>
          <w:tcPr>
            <w:tcW w:w="9923" w:type="dxa"/>
            <w:gridSpan w:val="10"/>
            <w:vAlign w:val="center"/>
          </w:tcPr>
          <w:p w14:paraId="69475035" w14:textId="7BA25BCF" w:rsidR="00952910" w:rsidRDefault="00295734" w:rsidP="00442A5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пошлины</w:t>
            </w:r>
            <w:r w:rsidR="00952910">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за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14:paraId="03E74189"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59C9DC37" w14:textId="77777777" w:rsidR="00564F60" w:rsidRPr="00302E6A" w:rsidRDefault="00564F60" w:rsidP="00302E6A">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301213B5" w14:textId="77777777"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14:paraId="78431E95" w14:textId="77777777"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08AC58B"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6C9479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2CBC9B1"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05455F"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14:paraId="0A29377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1F92880"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1755A491" w14:textId="77777777" w:rsidR="00564F60"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E937F69" w14:textId="7C77B4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B8B8881"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300A0E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19446C03" w14:textId="77777777"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42055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1D368B2"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7F2E3650"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 xml:space="preserve">в случае, если предусмотрено осуществление государственного строительного </w:t>
            </w:r>
            <w:r w:rsidRPr="00302E6A">
              <w:rPr>
                <w:rFonts w:ascii="Times New Roman" w:hAnsi="Times New Roman"/>
                <w:i/>
                <w:color w:val="000000" w:themeColor="text1"/>
                <w:sz w:val="28"/>
                <w:szCs w:val="28"/>
              </w:rPr>
              <w:lastRenderedPageBreak/>
              <w:t>надзора в соответствии с частью 1 статьи 54 Градостроительного кодекса Российской Федерации)</w:t>
            </w:r>
          </w:p>
          <w:p w14:paraId="26642DD6" w14:textId="4B971C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3F34EC"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DE2BD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69C0B1F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F07C90"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4E79978"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6CE205CF"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14:paraId="53F785DB" w14:textId="2AE6A203"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D706A9"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9277503"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14:paraId="2078C560" w14:textId="77777777" w:rsidR="00564F60" w:rsidRPr="00302E6A" w:rsidRDefault="00564F60" w:rsidP="00302E6A">
      <w:pPr>
        <w:spacing w:after="0" w:line="240" w:lineRule="auto"/>
        <w:rPr>
          <w:rFonts w:ascii="Times New Roman" w:hAnsi="Times New Roman"/>
          <w:color w:val="000000" w:themeColor="text1"/>
          <w:sz w:val="28"/>
          <w:szCs w:val="28"/>
        </w:rPr>
      </w:pPr>
    </w:p>
    <w:p w14:paraId="5438A986" w14:textId="34F7F1D7"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14:paraId="1492C9CE" w14:textId="77777777"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65FD635D"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14:paraId="44D9E63D" w14:textId="77777777"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08704498" w14:textId="77777777" w:rsidTr="00890957">
        <w:tc>
          <w:tcPr>
            <w:tcW w:w="9137" w:type="dxa"/>
            <w:shd w:val="clear" w:color="auto" w:fill="auto"/>
          </w:tcPr>
          <w:p w14:paraId="76628ADF" w14:textId="0A0DEF5C"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3D768F9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2B5F59C" w14:textId="77777777" w:rsidTr="00890957">
        <w:tc>
          <w:tcPr>
            <w:tcW w:w="9137" w:type="dxa"/>
            <w:shd w:val="clear" w:color="auto" w:fill="auto"/>
          </w:tcPr>
          <w:p w14:paraId="5604246E"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77F666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1C8199D" w14:textId="77777777" w:rsidTr="00890957">
        <w:tc>
          <w:tcPr>
            <w:tcW w:w="9137" w:type="dxa"/>
            <w:shd w:val="clear" w:color="auto" w:fill="auto"/>
          </w:tcPr>
          <w:p w14:paraId="599C494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BB4CA7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E3D5811" w14:textId="77777777" w:rsidTr="00890957">
        <w:tc>
          <w:tcPr>
            <w:tcW w:w="9137" w:type="dxa"/>
            <w:shd w:val="clear" w:color="auto" w:fill="auto"/>
          </w:tcPr>
          <w:p w14:paraId="348B6278"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24D65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19E2C601" w14:textId="77777777" w:rsidTr="00890957">
        <w:tc>
          <w:tcPr>
            <w:tcW w:w="9918" w:type="dxa"/>
            <w:gridSpan w:val="2"/>
            <w:shd w:val="clear" w:color="auto" w:fill="auto"/>
          </w:tcPr>
          <w:p w14:paraId="22686476"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2BD2E49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B9A778D" w14:textId="77777777" w:rsidTr="00890957">
        <w:tc>
          <w:tcPr>
            <w:tcW w:w="3119" w:type="dxa"/>
            <w:tcBorders>
              <w:top w:val="nil"/>
              <w:left w:val="nil"/>
              <w:right w:val="nil"/>
            </w:tcBorders>
            <w:vAlign w:val="bottom"/>
          </w:tcPr>
          <w:p w14:paraId="5499231E"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1E505B3"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A1868A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357403EC"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3EC7371F" w14:textId="77777777" w:rsidR="00564F60" w:rsidRPr="00302E6A" w:rsidRDefault="00564F60" w:rsidP="00302E6A">
            <w:pPr>
              <w:jc w:val="center"/>
              <w:rPr>
                <w:rFonts w:ascii="Times New Roman" w:hAnsi="Times New Roman"/>
                <w:color w:val="000000" w:themeColor="text1"/>
              </w:rPr>
            </w:pPr>
          </w:p>
        </w:tc>
      </w:tr>
      <w:tr w:rsidR="00564F60" w:rsidRPr="00302E6A" w14:paraId="132ADFBD" w14:textId="77777777" w:rsidTr="00890957">
        <w:tc>
          <w:tcPr>
            <w:tcW w:w="3119" w:type="dxa"/>
            <w:tcBorders>
              <w:left w:val="nil"/>
              <w:bottom w:val="nil"/>
              <w:right w:val="nil"/>
            </w:tcBorders>
          </w:tcPr>
          <w:p w14:paraId="6FE94D83"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644F8D01"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5AE1474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78B941"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25679E26"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29C9E0F2" w14:textId="15A3A471"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3CF72BE7" w14:textId="77777777"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715C0FC9"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14:paraId="73D68E2C"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14:paraId="09192D71" w14:textId="77777777"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25F0FA7B" w14:textId="6F96624F"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14:paraId="28C5FD87"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4E9BEA66" w14:textId="5ABA24A9" w:rsidR="00F95093" w:rsidRPr="001556DF" w:rsidRDefault="00CF6E5B"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14:paraId="4E7C3A66"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0ED931C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14:paraId="32B9C645" w14:textId="77777777" w:rsidTr="00F95093">
        <w:trPr>
          <w:trHeight w:val="165"/>
        </w:trPr>
        <w:tc>
          <w:tcPr>
            <w:tcW w:w="9961" w:type="dxa"/>
            <w:tcBorders>
              <w:top w:val="nil"/>
              <w:left w:val="nil"/>
              <w:right w:val="nil"/>
            </w:tcBorders>
          </w:tcPr>
          <w:p w14:paraId="3D564C4C"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14AD4B29" w14:textId="77777777" w:rsidTr="00F95093">
        <w:trPr>
          <w:trHeight w:val="126"/>
        </w:trPr>
        <w:tc>
          <w:tcPr>
            <w:tcW w:w="9961" w:type="dxa"/>
            <w:tcBorders>
              <w:left w:val="nil"/>
              <w:bottom w:val="single" w:sz="4" w:space="0" w:color="auto"/>
              <w:right w:val="nil"/>
            </w:tcBorders>
          </w:tcPr>
          <w:p w14:paraId="1BF8038F"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6801D06B" w14:textId="77777777" w:rsidTr="00F95093">
        <w:trPr>
          <w:trHeight w:val="135"/>
        </w:trPr>
        <w:tc>
          <w:tcPr>
            <w:tcW w:w="9961" w:type="dxa"/>
            <w:tcBorders>
              <w:left w:val="nil"/>
              <w:bottom w:val="nil"/>
              <w:right w:val="nil"/>
            </w:tcBorders>
          </w:tcPr>
          <w:p w14:paraId="57291EF0" w14:textId="3A7E4905"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F94BC1F" w14:textId="77777777"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14:paraId="28A58CF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721C9486" w14:textId="63706BA7" w:rsidR="00F95093" w:rsidRPr="001556DF"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14:paraId="0E13B651" w14:textId="77777777"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14:paraId="08218FF9" w14:textId="77777777" w:rsidTr="00595E0B">
        <w:trPr>
          <w:trHeight w:val="540"/>
        </w:trPr>
        <w:tc>
          <w:tcPr>
            <w:tcW w:w="9923" w:type="dxa"/>
            <w:gridSpan w:val="12"/>
            <w:tcBorders>
              <w:top w:val="nil"/>
              <w:left w:val="nil"/>
              <w:right w:val="nil"/>
            </w:tcBorders>
          </w:tcPr>
          <w:p w14:paraId="2545F700" w14:textId="77777777"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14:paraId="462AA43E" w14:textId="77777777" w:rsidTr="00183981">
        <w:trPr>
          <w:trHeight w:val="605"/>
        </w:trPr>
        <w:tc>
          <w:tcPr>
            <w:tcW w:w="1043" w:type="dxa"/>
            <w:gridSpan w:val="3"/>
          </w:tcPr>
          <w:p w14:paraId="0A9CF63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14:paraId="429D41C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14:paraId="25F1BE9F"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78E76EC7" w14:textId="77777777" w:rsidTr="00183981">
        <w:trPr>
          <w:trHeight w:val="428"/>
        </w:trPr>
        <w:tc>
          <w:tcPr>
            <w:tcW w:w="1043" w:type="dxa"/>
            <w:gridSpan w:val="3"/>
          </w:tcPr>
          <w:p w14:paraId="6CEBA72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14:paraId="2777773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14:paraId="2D24D40B"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18DC0D9D" w14:textId="77777777" w:rsidTr="00183981">
        <w:trPr>
          <w:trHeight w:val="753"/>
        </w:trPr>
        <w:tc>
          <w:tcPr>
            <w:tcW w:w="1043" w:type="dxa"/>
            <w:gridSpan w:val="3"/>
          </w:tcPr>
          <w:p w14:paraId="6191BEC1"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14:paraId="2F4FD2B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14:paraId="2452D5A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B63C0F9" w14:textId="77777777" w:rsidTr="00183981">
        <w:trPr>
          <w:trHeight w:val="665"/>
        </w:trPr>
        <w:tc>
          <w:tcPr>
            <w:tcW w:w="1043" w:type="dxa"/>
            <w:gridSpan w:val="3"/>
          </w:tcPr>
          <w:p w14:paraId="4D03099D"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14:paraId="0894B41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302E6A">
              <w:rPr>
                <w:rFonts w:ascii="Times New Roman" w:eastAsia="Calibri" w:hAnsi="Times New Roman"/>
                <w:color w:val="000000" w:themeColor="text1"/>
                <w:sz w:val="28"/>
                <w:szCs w:val="28"/>
                <w:lang w:eastAsia="en-US"/>
              </w:rPr>
              <w:lastRenderedPageBreak/>
              <w:t>индивидуального предпринимателя</w:t>
            </w:r>
          </w:p>
        </w:tc>
        <w:tc>
          <w:tcPr>
            <w:tcW w:w="4763" w:type="dxa"/>
            <w:gridSpan w:val="3"/>
          </w:tcPr>
          <w:p w14:paraId="4BCE7B7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FE3D877" w14:textId="77777777" w:rsidTr="00183981">
        <w:trPr>
          <w:trHeight w:val="279"/>
        </w:trPr>
        <w:tc>
          <w:tcPr>
            <w:tcW w:w="1043" w:type="dxa"/>
            <w:gridSpan w:val="3"/>
          </w:tcPr>
          <w:p w14:paraId="4CEEFF8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117" w:type="dxa"/>
            <w:gridSpan w:val="6"/>
          </w:tcPr>
          <w:p w14:paraId="07CCB2B0"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14:paraId="52EFAD9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2DE2C0" w14:textId="77777777" w:rsidTr="00183981">
        <w:trPr>
          <w:trHeight w:val="175"/>
        </w:trPr>
        <w:tc>
          <w:tcPr>
            <w:tcW w:w="1043" w:type="dxa"/>
            <w:gridSpan w:val="3"/>
          </w:tcPr>
          <w:p w14:paraId="72F4402B"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14:paraId="1F4EA3E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14:paraId="26F2157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CF53BD9" w14:textId="77777777" w:rsidTr="00183981">
        <w:trPr>
          <w:trHeight w:val="901"/>
        </w:trPr>
        <w:tc>
          <w:tcPr>
            <w:tcW w:w="1043" w:type="dxa"/>
            <w:gridSpan w:val="3"/>
            <w:tcBorders>
              <w:bottom w:val="single" w:sz="4" w:space="0" w:color="auto"/>
            </w:tcBorders>
          </w:tcPr>
          <w:p w14:paraId="6B60B0E5"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14:paraId="776F3687"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14:paraId="008BC44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31F00C" w14:textId="77777777" w:rsidTr="00183981">
        <w:trPr>
          <w:trHeight w:val="1093"/>
        </w:trPr>
        <w:tc>
          <w:tcPr>
            <w:tcW w:w="1043" w:type="dxa"/>
            <w:gridSpan w:val="3"/>
            <w:tcBorders>
              <w:bottom w:val="single" w:sz="4" w:space="0" w:color="auto"/>
            </w:tcBorders>
          </w:tcPr>
          <w:p w14:paraId="3705B0D3"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14:paraId="705D6E7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14:paraId="4B630133"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14:paraId="5D62E32A" w14:textId="77777777" w:rsidTr="00183981">
        <w:trPr>
          <w:trHeight w:val="1093"/>
        </w:trPr>
        <w:tc>
          <w:tcPr>
            <w:tcW w:w="9923" w:type="dxa"/>
            <w:gridSpan w:val="12"/>
            <w:tcBorders>
              <w:top w:val="single" w:sz="4" w:space="0" w:color="auto"/>
              <w:left w:val="nil"/>
              <w:bottom w:val="single" w:sz="4" w:space="0" w:color="auto"/>
              <w:right w:val="nil"/>
            </w:tcBorders>
          </w:tcPr>
          <w:p w14:paraId="72C179A7" w14:textId="77777777"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14:paraId="468E5515" w14:textId="32E074B7"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которое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14:paraId="25EB71B3" w14:textId="77777777" w:rsidTr="00183981">
        <w:trPr>
          <w:trHeight w:val="914"/>
        </w:trPr>
        <w:tc>
          <w:tcPr>
            <w:tcW w:w="1043" w:type="dxa"/>
            <w:gridSpan w:val="3"/>
            <w:tcBorders>
              <w:top w:val="single" w:sz="4" w:space="0" w:color="auto"/>
            </w:tcBorders>
          </w:tcPr>
          <w:p w14:paraId="7DE2F684" w14:textId="6BD6D938"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14:paraId="0718159A" w14:textId="2C5826D1"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 (-</w:t>
            </w:r>
            <w:proofErr w:type="spellStart"/>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14:paraId="42015AEF" w14:textId="0A3F826C"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14:paraId="7881C83B" w14:textId="60930615"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14:paraId="26B1B693" w14:textId="77777777" w:rsidTr="00183981">
        <w:trPr>
          <w:trHeight w:val="914"/>
        </w:trPr>
        <w:tc>
          <w:tcPr>
            <w:tcW w:w="1043" w:type="dxa"/>
            <w:gridSpan w:val="3"/>
            <w:tcBorders>
              <w:top w:val="single" w:sz="4" w:space="0" w:color="auto"/>
            </w:tcBorders>
          </w:tcPr>
          <w:p w14:paraId="6FA1648D" w14:textId="62FBE7D3"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14:paraId="1D9B5D00" w14:textId="097EDD49"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14:paraId="6C4B9281" w14:textId="265EC2D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14:paraId="42A09CF2" w14:textId="16B7DB2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14:paraId="7F486C65" w14:textId="77777777" w:rsidTr="00595E0B">
        <w:trPr>
          <w:trHeight w:val="1093"/>
        </w:trPr>
        <w:tc>
          <w:tcPr>
            <w:tcW w:w="9923" w:type="dxa"/>
            <w:gridSpan w:val="12"/>
            <w:tcBorders>
              <w:left w:val="nil"/>
              <w:bottom w:val="single" w:sz="4" w:space="0" w:color="auto"/>
              <w:right w:val="nil"/>
            </w:tcBorders>
          </w:tcPr>
          <w:p w14:paraId="06D2D321"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60FA5980" w14:textId="45B4E22D"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14:paraId="3B9F1B05" w14:textId="77777777" w:rsidTr="00183981">
        <w:trPr>
          <w:trHeight w:val="1093"/>
        </w:trPr>
        <w:tc>
          <w:tcPr>
            <w:tcW w:w="1043" w:type="dxa"/>
            <w:gridSpan w:val="3"/>
            <w:tcBorders>
              <w:bottom w:val="single" w:sz="4" w:space="0" w:color="auto"/>
            </w:tcBorders>
          </w:tcPr>
          <w:p w14:paraId="18736A49" w14:textId="6427A69C"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14:paraId="1EC1354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525DEEC"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14:paraId="48E606C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6A73376" w14:textId="77777777" w:rsidTr="00183981">
        <w:trPr>
          <w:trHeight w:val="1093"/>
        </w:trPr>
        <w:tc>
          <w:tcPr>
            <w:tcW w:w="1043" w:type="dxa"/>
            <w:gridSpan w:val="3"/>
            <w:tcBorders>
              <w:bottom w:val="single" w:sz="4" w:space="0" w:color="auto"/>
            </w:tcBorders>
          </w:tcPr>
          <w:p w14:paraId="61DC6C07" w14:textId="1CD6A145"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14:paraId="602920E2"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24DF5DDD"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w:t>
            </w:r>
            <w:r w:rsidRPr="00302E6A">
              <w:rPr>
                <w:rFonts w:ascii="Times New Roman" w:eastAsia="Calibri" w:hAnsi="Times New Roman"/>
                <w:i/>
                <w:color w:val="000000" w:themeColor="text1"/>
                <w:sz w:val="28"/>
                <w:szCs w:val="28"/>
                <w:lang w:eastAsia="en-US"/>
              </w:rPr>
              <w:lastRenderedPageBreak/>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14:paraId="2820A00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14:paraId="63F08E54" w14:textId="77777777" w:rsidTr="00595E0B">
        <w:trPr>
          <w:trHeight w:val="693"/>
        </w:trPr>
        <w:tc>
          <w:tcPr>
            <w:tcW w:w="9923" w:type="dxa"/>
            <w:gridSpan w:val="12"/>
            <w:tcBorders>
              <w:top w:val="single" w:sz="4" w:space="0" w:color="auto"/>
              <w:left w:val="nil"/>
              <w:bottom w:val="single" w:sz="4" w:space="0" w:color="auto"/>
              <w:right w:val="nil"/>
            </w:tcBorders>
          </w:tcPr>
          <w:p w14:paraId="6855B0C5" w14:textId="77777777"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14:paraId="08594674" w14:textId="3A6B6FB3"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14:paraId="5964E669" w14:textId="77777777" w:rsidTr="00183981">
        <w:trPr>
          <w:trHeight w:val="693"/>
        </w:trPr>
        <w:tc>
          <w:tcPr>
            <w:tcW w:w="1110" w:type="dxa"/>
            <w:gridSpan w:val="4"/>
            <w:tcBorders>
              <w:top w:val="single" w:sz="4" w:space="0" w:color="auto"/>
              <w:left w:val="single" w:sz="4" w:space="0" w:color="auto"/>
              <w:right w:val="single" w:sz="4" w:space="0" w:color="auto"/>
            </w:tcBorders>
          </w:tcPr>
          <w:p w14:paraId="0A5BA2E2" w14:textId="4C17B860"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14:paraId="788477CA" w14:textId="45090A86"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14:paraId="0CF4695C" w14:textId="06E593BF"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14:paraId="177AB455" w14:textId="3061AA6E"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14:paraId="1953FDFF" w14:textId="77777777" w:rsidTr="00183981">
        <w:trPr>
          <w:trHeight w:val="693"/>
        </w:trPr>
        <w:tc>
          <w:tcPr>
            <w:tcW w:w="1110" w:type="dxa"/>
            <w:gridSpan w:val="4"/>
            <w:tcBorders>
              <w:left w:val="single" w:sz="4" w:space="0" w:color="auto"/>
              <w:right w:val="single" w:sz="4" w:space="0" w:color="auto"/>
            </w:tcBorders>
          </w:tcPr>
          <w:p w14:paraId="2ECD1E86"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14:paraId="0E18C430"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14:paraId="672B202E"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14:paraId="7C7E6E22"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14:paraId="50CBE303" w14:textId="77777777" w:rsidTr="00183981">
        <w:trPr>
          <w:trHeight w:val="731"/>
        </w:trPr>
        <w:tc>
          <w:tcPr>
            <w:tcW w:w="9923" w:type="dxa"/>
            <w:gridSpan w:val="12"/>
            <w:tcBorders>
              <w:left w:val="nil"/>
              <w:bottom w:val="single" w:sz="4" w:space="0" w:color="auto"/>
              <w:right w:val="nil"/>
            </w:tcBorders>
          </w:tcPr>
          <w:p w14:paraId="173047C2" w14:textId="77777777"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14:paraId="5E0DC1AD" w14:textId="4F836FAC"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14:paraId="01EF0110" w14:textId="77777777" w:rsidTr="00595E0B">
        <w:trPr>
          <w:trHeight w:val="600"/>
        </w:trPr>
        <w:tc>
          <w:tcPr>
            <w:tcW w:w="1110" w:type="dxa"/>
            <w:gridSpan w:val="4"/>
            <w:tcBorders>
              <w:bottom w:val="single" w:sz="4" w:space="0" w:color="auto"/>
            </w:tcBorders>
          </w:tcPr>
          <w:p w14:paraId="74B2BAFB" w14:textId="0C893249"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14:paraId="07BC201B"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728551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14:paraId="415556C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5A2F5D94" w14:textId="77777777" w:rsidTr="00595E0B">
        <w:trPr>
          <w:trHeight w:val="600"/>
        </w:trPr>
        <w:tc>
          <w:tcPr>
            <w:tcW w:w="9923" w:type="dxa"/>
            <w:gridSpan w:val="12"/>
            <w:tcBorders>
              <w:left w:val="nil"/>
              <w:right w:val="nil"/>
            </w:tcBorders>
          </w:tcPr>
          <w:p w14:paraId="7B7B499E"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43C4396B" w14:textId="39532D31"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9DBA3FF" w14:textId="77777777" w:rsidR="00900346" w:rsidRPr="00302E6A" w:rsidRDefault="00900346" w:rsidP="00595E0B">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r w:rsidRPr="00302E6A">
              <w:rPr>
                <w:rFonts w:ascii="Times New Roman" w:eastAsia="Calibri" w:hAnsi="Times New Roman"/>
                <w:i/>
                <w:color w:val="000000" w:themeColor="text1"/>
                <w:sz w:val="28"/>
                <w:szCs w:val="28"/>
                <w:lang w:eastAsia="en-US"/>
              </w:rPr>
              <w:t xml:space="preserve"> </w:t>
            </w:r>
          </w:p>
        </w:tc>
      </w:tr>
      <w:tr w:rsidR="00900346" w:rsidRPr="00302E6A" w14:paraId="1061D281" w14:textId="77777777" w:rsidTr="00183981">
        <w:trPr>
          <w:trHeight w:val="600"/>
        </w:trPr>
        <w:tc>
          <w:tcPr>
            <w:tcW w:w="1110" w:type="dxa"/>
            <w:gridSpan w:val="4"/>
          </w:tcPr>
          <w:p w14:paraId="6625DED7"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w:t>
            </w:r>
          </w:p>
        </w:tc>
        <w:tc>
          <w:tcPr>
            <w:tcW w:w="4050" w:type="dxa"/>
            <w:gridSpan w:val="5"/>
          </w:tcPr>
          <w:p w14:paraId="55E2C368" w14:textId="62F765AE"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 (-</w:t>
            </w:r>
            <w:proofErr w:type="spellStart"/>
            <w:r w:rsidR="00E7764E">
              <w:rPr>
                <w:rFonts w:ascii="Times New Roman" w:eastAsia="Calibri" w:hAnsi="Times New Roman"/>
                <w:color w:val="000000" w:themeColor="text1"/>
                <w:sz w:val="28"/>
                <w:szCs w:val="28"/>
                <w:lang w:eastAsia="en-US"/>
              </w:rPr>
              <w:t>ая</w:t>
            </w:r>
            <w:proofErr w:type="spellEnd"/>
            <w:r w:rsidR="00E7764E">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928" w:type="dxa"/>
          </w:tcPr>
          <w:p w14:paraId="776F5CC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Pr>
          <w:p w14:paraId="0647ED2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14:paraId="1E488081" w14:textId="77777777" w:rsidTr="00183981">
        <w:trPr>
          <w:trHeight w:val="748"/>
        </w:trPr>
        <w:tc>
          <w:tcPr>
            <w:tcW w:w="1110" w:type="dxa"/>
            <w:gridSpan w:val="4"/>
          </w:tcPr>
          <w:p w14:paraId="13D55078"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14:paraId="797CC88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14:paraId="432516E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14:paraId="00ECFA3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14:paraId="15388FE5" w14:textId="77777777" w:rsidTr="00CE6BC3">
        <w:trPr>
          <w:trHeight w:val="600"/>
        </w:trPr>
        <w:tc>
          <w:tcPr>
            <w:tcW w:w="9923" w:type="dxa"/>
            <w:gridSpan w:val="12"/>
            <w:tcBorders>
              <w:top w:val="single" w:sz="4" w:space="0" w:color="auto"/>
              <w:left w:val="nil"/>
              <w:bottom w:val="single" w:sz="4" w:space="0" w:color="auto"/>
              <w:right w:val="nil"/>
            </w:tcBorders>
          </w:tcPr>
          <w:p w14:paraId="70F596C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p w14:paraId="18A536EB" w14:textId="1D108716" w:rsidR="00113426" w:rsidRPr="00183981" w:rsidRDefault="00113426"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eastAsia="Calibri" w:hAnsi="Times New Roman"/>
                <w:color w:val="000000" w:themeColor="text1"/>
                <w:sz w:val="28"/>
                <w:szCs w:val="28"/>
                <w:lang w:eastAsia="en-US"/>
              </w:rPr>
              <w:t>машино</w:t>
            </w:r>
            <w:proofErr w:type="spellEnd"/>
            <w:r w:rsidRPr="00B04DF7">
              <w:rPr>
                <w:rFonts w:ascii="Times New Roman" w:eastAsia="Calibri" w:hAnsi="Times New Roman"/>
                <w:color w:val="000000" w:themeColor="text1"/>
                <w:sz w:val="28"/>
                <w:szCs w:val="28"/>
                <w:lang w:eastAsia="en-US"/>
              </w:rPr>
              <w:t xml:space="preserve">-места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113426" w:rsidRPr="00302E6A" w14:paraId="110215FA" w14:textId="77777777" w:rsidTr="00CE6BC3">
        <w:trPr>
          <w:trHeight w:val="600"/>
        </w:trPr>
        <w:tc>
          <w:tcPr>
            <w:tcW w:w="9923" w:type="dxa"/>
            <w:gridSpan w:val="12"/>
          </w:tcPr>
          <w:p w14:paraId="35F4F259" w14:textId="0E9B6D33"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7.1 Подтверждаю,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14:paraId="63E443F5" w14:textId="77777777" w:rsidTr="00CE6BC3">
        <w:trPr>
          <w:trHeight w:val="600"/>
        </w:trPr>
        <w:tc>
          <w:tcPr>
            <w:tcW w:w="975" w:type="dxa"/>
          </w:tcPr>
          <w:p w14:paraId="1811E2E7" w14:textId="028F333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14:paraId="013A6B8C"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393C93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14:paraId="78080470" w14:textId="77777777" w:rsidTr="00CE6BC3">
        <w:trPr>
          <w:trHeight w:val="600"/>
        </w:trPr>
        <w:tc>
          <w:tcPr>
            <w:tcW w:w="975" w:type="dxa"/>
          </w:tcPr>
          <w:p w14:paraId="470FE871" w14:textId="3408F49B"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14:paraId="48551A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03D75C99"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14:paraId="12F551EE" w14:textId="77777777" w:rsidTr="00CE6BC3">
        <w:trPr>
          <w:trHeight w:val="600"/>
        </w:trPr>
        <w:tc>
          <w:tcPr>
            <w:tcW w:w="1455" w:type="dxa"/>
            <w:gridSpan w:val="5"/>
          </w:tcPr>
          <w:p w14:paraId="669F38F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14:paraId="055A4F4E" w14:textId="1A6EFF92"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14:paraId="74A10D71"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618DAB66"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14:paraId="7AF00FFC" w14:textId="77777777" w:rsidTr="00CE6BC3">
        <w:trPr>
          <w:trHeight w:val="600"/>
        </w:trPr>
        <w:tc>
          <w:tcPr>
            <w:tcW w:w="1455" w:type="dxa"/>
            <w:gridSpan w:val="5"/>
          </w:tcPr>
          <w:p w14:paraId="6854E42F" w14:textId="52D0585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14:paraId="1BC2DF47"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1DFC7878"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14:paraId="79A6469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14:paraId="5BA82745" w14:textId="77777777" w:rsidTr="00CE6BC3">
        <w:trPr>
          <w:trHeight w:val="600"/>
        </w:trPr>
        <w:tc>
          <w:tcPr>
            <w:tcW w:w="9923" w:type="dxa"/>
            <w:gridSpan w:val="12"/>
          </w:tcPr>
          <w:p w14:paraId="30522D7F" w14:textId="7241A3EF"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14:paraId="2169C8C1" w14:textId="77777777" w:rsidTr="00CE6BC3">
        <w:trPr>
          <w:trHeight w:val="600"/>
        </w:trPr>
        <w:tc>
          <w:tcPr>
            <w:tcW w:w="992" w:type="dxa"/>
            <w:gridSpan w:val="2"/>
            <w:vAlign w:val="center"/>
          </w:tcPr>
          <w:p w14:paraId="5CF75C81" w14:textId="45A5B13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14:paraId="18A4A3EC"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7F314D27"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14:paraId="441A7690" w14:textId="77777777" w:rsidTr="00CE6BC3">
        <w:trPr>
          <w:trHeight w:val="600"/>
        </w:trPr>
        <w:tc>
          <w:tcPr>
            <w:tcW w:w="992" w:type="dxa"/>
            <w:gridSpan w:val="2"/>
            <w:vAlign w:val="center"/>
          </w:tcPr>
          <w:p w14:paraId="72476A0E" w14:textId="56FE5A8D"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14:paraId="38BC820A"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2D5834A"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14:paraId="7AF1ABC7" w14:textId="77777777" w:rsidTr="00CE6BC3">
        <w:trPr>
          <w:trHeight w:val="600"/>
        </w:trPr>
        <w:tc>
          <w:tcPr>
            <w:tcW w:w="992" w:type="dxa"/>
            <w:gridSpan w:val="2"/>
            <w:vAlign w:val="center"/>
          </w:tcPr>
          <w:p w14:paraId="4643537F"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1FE6F92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14:paraId="55068AF9" w14:textId="77777777" w:rsidTr="00CE6BC3">
        <w:trPr>
          <w:trHeight w:val="600"/>
        </w:trPr>
        <w:tc>
          <w:tcPr>
            <w:tcW w:w="992" w:type="dxa"/>
            <w:gridSpan w:val="2"/>
            <w:vAlign w:val="center"/>
          </w:tcPr>
          <w:p w14:paraId="2457E43C" w14:textId="5A98DDA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7.3.1</w:t>
            </w:r>
          </w:p>
        </w:tc>
        <w:tc>
          <w:tcPr>
            <w:tcW w:w="567" w:type="dxa"/>
            <w:gridSpan w:val="4"/>
            <w:vAlign w:val="center"/>
          </w:tcPr>
          <w:p w14:paraId="5ADB9DD9"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64375A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14:paraId="1F82FEB1" w14:textId="77777777" w:rsidTr="00CE6BC3">
        <w:trPr>
          <w:trHeight w:val="600"/>
        </w:trPr>
        <w:tc>
          <w:tcPr>
            <w:tcW w:w="992" w:type="dxa"/>
            <w:gridSpan w:val="2"/>
            <w:vAlign w:val="center"/>
          </w:tcPr>
          <w:p w14:paraId="770E4879" w14:textId="072E8062"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14:paraId="79FF37E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4F0F7832"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14:paraId="34926AB6" w14:textId="77777777" w:rsidTr="00CE6BC3">
        <w:trPr>
          <w:trHeight w:val="600"/>
        </w:trPr>
        <w:tc>
          <w:tcPr>
            <w:tcW w:w="992" w:type="dxa"/>
            <w:gridSpan w:val="2"/>
            <w:vAlign w:val="center"/>
          </w:tcPr>
          <w:p w14:paraId="7F718EAF" w14:textId="05199253"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14:paraId="427BCD3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27D1B7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14:paraId="7FDF68EE" w14:textId="77777777" w:rsidTr="00CE6BC3">
        <w:trPr>
          <w:trHeight w:val="600"/>
        </w:trPr>
        <w:tc>
          <w:tcPr>
            <w:tcW w:w="992" w:type="dxa"/>
            <w:gridSpan w:val="2"/>
            <w:vAlign w:val="center"/>
          </w:tcPr>
          <w:p w14:paraId="7014857B"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5E51B6D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14:paraId="78B830FE" w14:textId="77777777" w:rsidTr="00CE6BC3">
        <w:trPr>
          <w:trHeight w:val="600"/>
        </w:trPr>
        <w:tc>
          <w:tcPr>
            <w:tcW w:w="992" w:type="dxa"/>
            <w:gridSpan w:val="2"/>
            <w:vAlign w:val="center"/>
          </w:tcPr>
          <w:p w14:paraId="38C98014" w14:textId="14CBEBE0"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14:paraId="25433E6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1FBEE086"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14:paraId="2DF874E6" w14:textId="77777777" w:rsidTr="00CE6BC3">
        <w:trPr>
          <w:trHeight w:val="600"/>
        </w:trPr>
        <w:tc>
          <w:tcPr>
            <w:tcW w:w="992" w:type="dxa"/>
            <w:gridSpan w:val="2"/>
            <w:vAlign w:val="center"/>
          </w:tcPr>
          <w:p w14:paraId="4D3C88F1" w14:textId="7CB76AFF"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14:paraId="265E6B6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0F4A3C5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RPr="00B04DF7" w14:paraId="4477B1B9" w14:textId="77777777" w:rsidTr="00CE6BC3">
        <w:trPr>
          <w:trHeight w:val="600"/>
        </w:trPr>
        <w:tc>
          <w:tcPr>
            <w:tcW w:w="992" w:type="dxa"/>
            <w:gridSpan w:val="2"/>
            <w:vAlign w:val="center"/>
          </w:tcPr>
          <w:p w14:paraId="2FA958FF" w14:textId="2463581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14:paraId="0EC80662"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AA9859D" w14:textId="77777777"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14:paraId="2FB4C1F8" w14:textId="77777777" w:rsidTr="00CE6BC3">
        <w:trPr>
          <w:trHeight w:val="600"/>
        </w:trPr>
        <w:tc>
          <w:tcPr>
            <w:tcW w:w="9923" w:type="dxa"/>
            <w:gridSpan w:val="12"/>
            <w:vAlign w:val="center"/>
          </w:tcPr>
          <w:p w14:paraId="3EE9F04E" w14:textId="5446DAB3"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14:paraId="5E768AE3" w14:textId="0044D333"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04BB0A63" w14:textId="77777777"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168A2094" w14:textId="77777777"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14:paraId="690F4355" w14:textId="77777777"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C109279"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2D01B74"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4B9EF67"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224073"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14:paraId="315A869C"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996FFA1"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D97E9C"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2DAE63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2BE80A9"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63F7EBA8"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8EADB22"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4E5A258" w14:textId="77777777"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302E6A">
              <w:rPr>
                <w:rFonts w:ascii="Times New Roman" w:hAnsi="Times New Roman"/>
                <w:color w:val="000000" w:themeColor="text1"/>
                <w:sz w:val="28"/>
                <w:szCs w:val="28"/>
              </w:rPr>
              <w:lastRenderedPageBreak/>
              <w:t>(включая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5891FD4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AEA1E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85E03B"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404F9E53"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9187D06"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B8125B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2490FC2E" w14:textId="77777777"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273FC2"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1C5E785"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14:paraId="33A26762" w14:textId="77777777" w:rsidR="00F95093" w:rsidRPr="001556DF" w:rsidRDefault="00F95093" w:rsidP="00F9509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7864FBA1" w14:textId="77777777" w:rsidR="00F95093" w:rsidRPr="001556DF" w:rsidRDefault="00F95093" w:rsidP="00F95093">
      <w:pPr>
        <w:spacing w:after="0"/>
        <w:rPr>
          <w:rFonts w:ascii="Times New Roman" w:hAnsi="Times New Roman"/>
          <w:color w:val="000000" w:themeColor="text1"/>
          <w:sz w:val="24"/>
          <w:szCs w:val="24"/>
        </w:rPr>
      </w:pPr>
    </w:p>
    <w:p w14:paraId="5516584E"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14:paraId="55469C40"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10E51D04" w14:textId="77777777"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4096ED28" w14:textId="77777777" w:rsidR="00F95093" w:rsidRPr="001556DF" w:rsidRDefault="00F95093" w:rsidP="00F95093">
      <w:pPr>
        <w:tabs>
          <w:tab w:val="left" w:pos="1968"/>
        </w:tabs>
        <w:spacing w:after="0" w:line="240" w:lineRule="auto"/>
        <w:rPr>
          <w:rFonts w:ascii="Times New Roman" w:hAnsi="Times New Roman"/>
          <w:color w:val="000000" w:themeColor="text1"/>
          <w:sz w:val="28"/>
          <w:szCs w:val="28"/>
        </w:rPr>
      </w:pPr>
    </w:p>
    <w:p w14:paraId="7914F50A" w14:textId="77777777"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14:paraId="17136444" w14:textId="77777777" w:rsidTr="00F95093">
        <w:tc>
          <w:tcPr>
            <w:tcW w:w="8788" w:type="dxa"/>
            <w:shd w:val="clear" w:color="auto" w:fill="auto"/>
          </w:tcPr>
          <w:p w14:paraId="340974D9" w14:textId="0D460641"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69D4782E"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32F06976" w14:textId="77777777" w:rsidTr="00F95093">
        <w:tc>
          <w:tcPr>
            <w:tcW w:w="8788" w:type="dxa"/>
            <w:shd w:val="clear" w:color="auto" w:fill="auto"/>
          </w:tcPr>
          <w:p w14:paraId="5DFA393A"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14:paraId="63724C92"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721F6847" w14:textId="77777777" w:rsidTr="00F95093">
        <w:tc>
          <w:tcPr>
            <w:tcW w:w="8788" w:type="dxa"/>
            <w:shd w:val="clear" w:color="auto" w:fill="auto"/>
          </w:tcPr>
          <w:p w14:paraId="4C0AA756"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4FC2756B"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16E45A66" w14:textId="77777777" w:rsidTr="00F95093">
        <w:tc>
          <w:tcPr>
            <w:tcW w:w="8788" w:type="dxa"/>
            <w:shd w:val="clear" w:color="auto" w:fill="auto"/>
          </w:tcPr>
          <w:p w14:paraId="39F066E7"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56A8702D"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51032DFE" w14:textId="77777777" w:rsidTr="00F95093">
        <w:tc>
          <w:tcPr>
            <w:tcW w:w="9918" w:type="dxa"/>
            <w:gridSpan w:val="2"/>
            <w:shd w:val="clear" w:color="auto" w:fill="auto"/>
          </w:tcPr>
          <w:p w14:paraId="516CABAF" w14:textId="77777777"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020845D0" w14:textId="77777777" w:rsidR="00F95093" w:rsidRPr="001556DF" w:rsidRDefault="00F95093" w:rsidP="00F95093">
      <w:pPr>
        <w:autoSpaceDE w:val="0"/>
        <w:autoSpaceDN w:val="0"/>
        <w:spacing w:before="120" w:after="120" w:line="240" w:lineRule="auto"/>
        <w:jc w:val="both"/>
        <w:rPr>
          <w:rFonts w:ascii="Times New Roman" w:hAnsi="Times New Roman"/>
          <w:color w:val="000000" w:themeColor="text1"/>
          <w:sz w:val="24"/>
          <w:szCs w:val="24"/>
        </w:rPr>
      </w:pPr>
    </w:p>
    <w:p w14:paraId="126AFC8E" w14:textId="77777777" w:rsidR="00F95093" w:rsidRPr="001556DF" w:rsidRDefault="00F95093" w:rsidP="00F9509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14:paraId="22770D15" w14:textId="77777777" w:rsidTr="00F95093">
        <w:tc>
          <w:tcPr>
            <w:tcW w:w="3119" w:type="dxa"/>
            <w:tcBorders>
              <w:top w:val="nil"/>
              <w:left w:val="nil"/>
              <w:right w:val="nil"/>
            </w:tcBorders>
            <w:vAlign w:val="bottom"/>
          </w:tcPr>
          <w:p w14:paraId="2D678BB6"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78679177" w14:textId="77777777"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84485F5"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37D3C812" w14:textId="77777777"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AF19A1" w14:textId="77777777" w:rsidR="00F95093" w:rsidRPr="001556DF" w:rsidRDefault="00F95093" w:rsidP="00F95093">
            <w:pPr>
              <w:jc w:val="center"/>
              <w:rPr>
                <w:rFonts w:ascii="Times New Roman" w:hAnsi="Times New Roman"/>
                <w:color w:val="000000" w:themeColor="text1"/>
              </w:rPr>
            </w:pPr>
          </w:p>
        </w:tc>
      </w:tr>
      <w:tr w:rsidR="00F95093" w:rsidRPr="001556DF" w14:paraId="1CAA1699" w14:textId="77777777" w:rsidTr="00F95093">
        <w:tc>
          <w:tcPr>
            <w:tcW w:w="3119" w:type="dxa"/>
            <w:tcBorders>
              <w:left w:val="nil"/>
              <w:bottom w:val="nil"/>
              <w:right w:val="nil"/>
            </w:tcBorders>
          </w:tcPr>
          <w:p w14:paraId="4C3D9F11" w14:textId="77777777"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730C311B" w14:textId="77777777"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14:paraId="35C4C229"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859615B" w14:textId="77777777"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14:paraId="77F8BE51"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431B815" w14:textId="77777777"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14:paraId="36577722" w14:textId="5B3B0ACC"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14:paraId="158CFB84" w14:textId="54A7448F"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5C99A7F4"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DCD33E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144CECDA"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627290E" w14:textId="77777777" w:rsidR="00564F60" w:rsidRPr="00302E6A" w:rsidRDefault="00564F60" w:rsidP="00302E6A">
      <w:pPr>
        <w:pStyle w:val="a5"/>
        <w:ind w:left="5387"/>
        <w:jc w:val="center"/>
        <w:rPr>
          <w:rFonts w:ascii="Times New Roman" w:hAnsi="Times New Roman"/>
          <w:color w:val="000000" w:themeColor="text1"/>
          <w:sz w:val="28"/>
          <w:szCs w:val="28"/>
        </w:rPr>
      </w:pPr>
    </w:p>
    <w:p w14:paraId="075EF154"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605CE4ED"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6C747E3" w14:textId="1A5A728A"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14:paraId="061DCFF9"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40C02447" w14:textId="77777777" w:rsidR="00564F60" w:rsidRPr="00302E6A" w:rsidRDefault="00564F60" w:rsidP="00302E6A">
      <w:pPr>
        <w:spacing w:line="240" w:lineRule="auto"/>
        <w:jc w:val="right"/>
        <w:rPr>
          <w:rFonts w:ascii="Times New Roman" w:hAnsi="Times New Roman"/>
          <w:color w:val="000000" w:themeColor="text1"/>
          <w:sz w:val="24"/>
        </w:rPr>
      </w:pPr>
    </w:p>
    <w:p w14:paraId="263C80B3" w14:textId="77777777" w:rsidR="00564F60" w:rsidRPr="00302E6A" w:rsidRDefault="00564F60" w:rsidP="00302E6A">
      <w:pPr>
        <w:spacing w:line="240" w:lineRule="auto"/>
        <w:jc w:val="right"/>
        <w:rPr>
          <w:rFonts w:ascii="Times New Roman" w:hAnsi="Times New Roman"/>
          <w:color w:val="000000" w:themeColor="text1"/>
          <w:sz w:val="24"/>
        </w:rPr>
      </w:pPr>
    </w:p>
    <w:p w14:paraId="7A2222BF" w14:textId="77777777" w:rsidR="00564F60" w:rsidRPr="00302E6A" w:rsidRDefault="00564F60" w:rsidP="00302E6A">
      <w:pPr>
        <w:spacing w:line="240" w:lineRule="auto"/>
        <w:jc w:val="right"/>
        <w:rPr>
          <w:rFonts w:ascii="Times New Roman" w:hAnsi="Times New Roman"/>
          <w:color w:val="000000" w:themeColor="text1"/>
          <w:sz w:val="24"/>
        </w:rPr>
      </w:pPr>
    </w:p>
    <w:p w14:paraId="0A9C03C8"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p>
    <w:p w14:paraId="1E49D604"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11A42070"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607D1904" w14:textId="7C9B4A10"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14:paraId="3A358E5D" w14:textId="77777777"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2E6A" w:rsidRPr="00302E6A" w14:paraId="7FA2E5D0" w14:textId="77777777" w:rsidTr="00BC4D02">
        <w:tc>
          <w:tcPr>
            <w:tcW w:w="1276" w:type="dxa"/>
            <w:vAlign w:val="center"/>
          </w:tcPr>
          <w:p w14:paraId="33A34C72" w14:textId="585D8796"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14:paraId="1AB86FE8" w14:textId="5C8F70E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14:paraId="30A9DD7E"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14:paraId="4F72E31B" w14:textId="77777777" w:rsidTr="00BC4D02">
        <w:trPr>
          <w:trHeight w:val="806"/>
        </w:trPr>
        <w:tc>
          <w:tcPr>
            <w:tcW w:w="1276" w:type="dxa"/>
          </w:tcPr>
          <w:p w14:paraId="275761DD" w14:textId="0CDFFA3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5E521427" w14:textId="169E7C23"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w:t>
            </w:r>
            <w:r w:rsidRPr="00302E6A">
              <w:rPr>
                <w:rFonts w:ascii="Times New Roman" w:eastAsia="Calibri" w:hAnsi="Times New Roman"/>
                <w:bCs/>
                <w:color w:val="000000" w:themeColor="text1"/>
                <w:sz w:val="24"/>
                <w:szCs w:val="24"/>
                <w:lang w:eastAsia="en-US"/>
              </w:rPr>
              <w:lastRenderedPageBreak/>
              <w:t>полномочия которых не входит предоставление услуги</w:t>
            </w:r>
          </w:p>
        </w:tc>
        <w:tc>
          <w:tcPr>
            <w:tcW w:w="4312" w:type="dxa"/>
          </w:tcPr>
          <w:p w14:paraId="0DDC1734"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Указывается какое ведомство, организация предоставляет услугу, информация о его местонахождении</w:t>
            </w:r>
          </w:p>
        </w:tc>
      </w:tr>
      <w:tr w:rsidR="00302E6A" w:rsidRPr="00302E6A" w14:paraId="3AF9F469" w14:textId="77777777" w:rsidTr="00BC4D02">
        <w:trPr>
          <w:trHeight w:val="806"/>
        </w:trPr>
        <w:tc>
          <w:tcPr>
            <w:tcW w:w="1276" w:type="dxa"/>
          </w:tcPr>
          <w:p w14:paraId="057F6C03" w14:textId="0C33DF1B"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045F6378" w14:textId="3C7582A1"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14:paraId="5A77A4CB"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14:paraId="6F9780EF" w14:textId="77777777" w:rsidTr="00BC4D02">
        <w:trPr>
          <w:trHeight w:val="806"/>
        </w:trPr>
        <w:tc>
          <w:tcPr>
            <w:tcW w:w="1276" w:type="dxa"/>
          </w:tcPr>
          <w:p w14:paraId="189362DA" w14:textId="5379CFE0"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14:paraId="6943F958" w14:textId="5324385F"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14:paraId="6FC18EFD" w14:textId="41FAD205"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14:paraId="1F877A43" w14:textId="77777777" w:rsidTr="00BC4D02">
        <w:trPr>
          <w:trHeight w:val="1457"/>
        </w:trPr>
        <w:tc>
          <w:tcPr>
            <w:tcW w:w="1276" w:type="dxa"/>
          </w:tcPr>
          <w:p w14:paraId="222232DE" w14:textId="5904E66F"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15063682"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14:paraId="2A65D41F"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14:paraId="35D28762" w14:textId="77777777" w:rsidTr="00BC4D02">
        <w:trPr>
          <w:trHeight w:val="1320"/>
        </w:trPr>
        <w:tc>
          <w:tcPr>
            <w:tcW w:w="1276" w:type="dxa"/>
          </w:tcPr>
          <w:p w14:paraId="2B6A1D61" w14:textId="10ADDCA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20F5DF31"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14:paraId="1380232F"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14:paraId="181A3BC9" w14:textId="77777777" w:rsidTr="00BC4D02">
        <w:trPr>
          <w:trHeight w:val="1560"/>
        </w:trPr>
        <w:tc>
          <w:tcPr>
            <w:tcW w:w="1276" w:type="dxa"/>
          </w:tcPr>
          <w:p w14:paraId="68A0951D" w14:textId="7FA896DA"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е</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7385638E"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14:paraId="5F493F9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14:paraId="7F39FCB8" w14:textId="77777777" w:rsidTr="00BC4D02">
        <w:trPr>
          <w:trHeight w:val="1825"/>
        </w:trPr>
        <w:tc>
          <w:tcPr>
            <w:tcW w:w="1276" w:type="dxa"/>
          </w:tcPr>
          <w:p w14:paraId="41744804" w14:textId="55B9E3F7"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ж</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24FB8B8F" w14:textId="0593D4F9"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CF6E5B">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14:paraId="6125B913" w14:textId="75B5023E"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14:paraId="0E1335CA" w14:textId="77777777" w:rsidTr="00BC4D02">
        <w:trPr>
          <w:trHeight w:val="28"/>
        </w:trPr>
        <w:tc>
          <w:tcPr>
            <w:tcW w:w="1276" w:type="dxa"/>
          </w:tcPr>
          <w:p w14:paraId="6EA1117B" w14:textId="16882D27"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lastRenderedPageBreak/>
              <w:t xml:space="preserve">подпункт </w:t>
            </w:r>
            <w:r w:rsidR="00CF6E5B">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CF6E5B">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14:paraId="34289897" w14:textId="54A9CBB5"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14:paraId="1472AAE8" w14:textId="77777777"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14:paraId="12034001" w14:textId="77777777"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14:paraId="21BB33FE" w14:textId="77777777"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5C651A5" w14:textId="77777777"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0A216336" w14:textId="77777777" w:rsidTr="00890957">
        <w:tc>
          <w:tcPr>
            <w:tcW w:w="3119" w:type="dxa"/>
            <w:tcBorders>
              <w:top w:val="nil"/>
              <w:left w:val="nil"/>
              <w:bottom w:val="single" w:sz="4" w:space="0" w:color="auto"/>
              <w:right w:val="nil"/>
            </w:tcBorders>
            <w:vAlign w:val="bottom"/>
          </w:tcPr>
          <w:p w14:paraId="4436ED8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A430B9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91F8401"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917F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08143427" w14:textId="77777777" w:rsidR="00564F60" w:rsidRPr="00302E6A" w:rsidRDefault="00564F60" w:rsidP="00302E6A">
            <w:pPr>
              <w:jc w:val="center"/>
              <w:rPr>
                <w:rFonts w:ascii="Times New Roman" w:hAnsi="Times New Roman"/>
                <w:color w:val="000000" w:themeColor="text1"/>
              </w:rPr>
            </w:pPr>
          </w:p>
        </w:tc>
      </w:tr>
      <w:tr w:rsidR="00302E6A" w:rsidRPr="00302E6A" w14:paraId="5D9E3980" w14:textId="77777777" w:rsidTr="00890957">
        <w:tc>
          <w:tcPr>
            <w:tcW w:w="3119" w:type="dxa"/>
            <w:tcBorders>
              <w:top w:val="nil"/>
              <w:left w:val="nil"/>
              <w:bottom w:val="nil"/>
              <w:right w:val="nil"/>
            </w:tcBorders>
          </w:tcPr>
          <w:p w14:paraId="3DE7B415"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F45C92"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4590502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C60304D" w14:textId="77777777"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14:paraId="2129DA0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1A10C01D" w14:textId="77777777"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0FA6DF7F"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14:paraId="09297DCE" w14:textId="64A3D022"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w:t>
      </w:r>
      <w:r w:rsidR="001355ED" w:rsidRPr="00302E6A">
        <w:rPr>
          <w:rFonts w:ascii="Times New Roman" w:eastAsia="Calibri" w:hAnsi="Times New Roman"/>
          <w:color w:val="000000" w:themeColor="text1"/>
          <w:sz w:val="28"/>
          <w:szCs w:val="28"/>
          <w:lang w:eastAsia="en-US"/>
        </w:rPr>
        <w:t xml:space="preserve">ному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17CC0461"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8D0CE1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D7EFB75"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B818CB3" w14:textId="77777777"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14:paraId="53FF76A8"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0A77FDC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84E65C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2A236AA"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1417EF47" w14:textId="77777777" w:rsidR="00564F60" w:rsidRPr="00302E6A" w:rsidRDefault="00564F60" w:rsidP="00302E6A">
      <w:pPr>
        <w:spacing w:line="240" w:lineRule="auto"/>
        <w:jc w:val="right"/>
        <w:rPr>
          <w:rFonts w:ascii="Times New Roman" w:hAnsi="Times New Roman"/>
          <w:color w:val="000000" w:themeColor="text1"/>
          <w:sz w:val="24"/>
        </w:rPr>
      </w:pPr>
    </w:p>
    <w:p w14:paraId="75433043" w14:textId="77777777" w:rsidR="00564F60" w:rsidRPr="00302E6A" w:rsidRDefault="00564F60" w:rsidP="00302E6A">
      <w:pPr>
        <w:spacing w:line="240" w:lineRule="auto"/>
        <w:jc w:val="right"/>
        <w:rPr>
          <w:rFonts w:ascii="Times New Roman" w:hAnsi="Times New Roman"/>
          <w:color w:val="000000" w:themeColor="text1"/>
          <w:sz w:val="24"/>
        </w:rPr>
      </w:pPr>
    </w:p>
    <w:p w14:paraId="2D9F6065" w14:textId="77777777" w:rsidR="00564F60" w:rsidRPr="00302E6A" w:rsidRDefault="00564F60" w:rsidP="00302E6A">
      <w:pPr>
        <w:spacing w:line="240" w:lineRule="auto"/>
        <w:jc w:val="right"/>
        <w:rPr>
          <w:rFonts w:ascii="Times New Roman" w:hAnsi="Times New Roman"/>
          <w:color w:val="000000" w:themeColor="text1"/>
          <w:sz w:val="24"/>
        </w:rPr>
      </w:pPr>
    </w:p>
    <w:p w14:paraId="5641C574"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14:paraId="3440C6E9"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341BB555"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26084BCE" w14:textId="383276A4"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от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14:paraId="2750F41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67B07FBA" w14:textId="77777777"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14:paraId="7920E1F3"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302E6A" w14:paraId="40F7A099" w14:textId="77777777" w:rsidTr="00BC4D02">
        <w:tc>
          <w:tcPr>
            <w:tcW w:w="1418" w:type="dxa"/>
            <w:vAlign w:val="center"/>
          </w:tcPr>
          <w:p w14:paraId="7D89303E" w14:textId="2DAA4A3F"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820" w:type="dxa"/>
            <w:vAlign w:val="center"/>
          </w:tcPr>
          <w:p w14:paraId="130CBC3A" w14:textId="7FF98758"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разрешения на ввод объекта в эксплуатацию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14:paraId="6A9DC0BA"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14:paraId="006FAA7C" w14:textId="77777777" w:rsidTr="00BC4D02">
        <w:trPr>
          <w:trHeight w:val="837"/>
        </w:trPr>
        <w:tc>
          <w:tcPr>
            <w:tcW w:w="1418" w:type="dxa"/>
          </w:tcPr>
          <w:p w14:paraId="76D8DF2D" w14:textId="3EDE92FB"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14:paraId="78F6BA21" w14:textId="017CD3D4"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14:paraId="2C4F7CB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52C1D34E" w14:textId="77777777" w:rsidTr="00BC4D02">
        <w:trPr>
          <w:trHeight w:val="1537"/>
        </w:trPr>
        <w:tc>
          <w:tcPr>
            <w:tcW w:w="1418" w:type="dxa"/>
          </w:tcPr>
          <w:p w14:paraId="56EC0726" w14:textId="76ED2316"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7DB2E2C"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6E872C77"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1EEEBB4A" w14:textId="77777777" w:rsidTr="00BC4D02">
        <w:trPr>
          <w:trHeight w:val="28"/>
        </w:trPr>
        <w:tc>
          <w:tcPr>
            <w:tcW w:w="1418" w:type="dxa"/>
          </w:tcPr>
          <w:p w14:paraId="70D43DC3" w14:textId="3F750015"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1952474C"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485DFFE"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351B19FE" w14:textId="77777777" w:rsidTr="00BC4D02">
        <w:trPr>
          <w:trHeight w:val="1548"/>
        </w:trPr>
        <w:tc>
          <w:tcPr>
            <w:tcW w:w="1418" w:type="dxa"/>
          </w:tcPr>
          <w:p w14:paraId="4793B935" w14:textId="21D953B6"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935105B"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53C12E5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23226C1C" w14:textId="77777777" w:rsidTr="00BC4D02">
        <w:trPr>
          <w:trHeight w:val="1244"/>
        </w:trPr>
        <w:tc>
          <w:tcPr>
            <w:tcW w:w="1418" w:type="dxa"/>
          </w:tcPr>
          <w:p w14:paraId="6BC0F811" w14:textId="4AC05419"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64F9995D"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567D61E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7A9A2BAF"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14:paraId="078ADDA7"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7565F38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633D8F03" w14:textId="77777777"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4BA44CD1" w14:textId="77777777"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7923C8E3"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p w14:paraId="6CDE99EF"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14:paraId="4F7A287A" w14:textId="77777777" w:rsidTr="00890957">
        <w:tc>
          <w:tcPr>
            <w:tcW w:w="3119" w:type="dxa"/>
            <w:tcBorders>
              <w:top w:val="nil"/>
              <w:left w:val="nil"/>
              <w:bottom w:val="single" w:sz="4" w:space="0" w:color="auto"/>
              <w:right w:val="nil"/>
            </w:tcBorders>
            <w:vAlign w:val="bottom"/>
          </w:tcPr>
          <w:p w14:paraId="32C44E3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FF8D56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8202A0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4F87B27" w14:textId="77777777"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4B993459" w14:textId="77777777" w:rsidR="00564F60" w:rsidRPr="00302E6A" w:rsidRDefault="00564F60" w:rsidP="00302E6A">
            <w:pPr>
              <w:jc w:val="center"/>
              <w:rPr>
                <w:rFonts w:ascii="Times New Roman" w:hAnsi="Times New Roman"/>
                <w:color w:val="000000" w:themeColor="text1"/>
              </w:rPr>
            </w:pPr>
          </w:p>
        </w:tc>
      </w:tr>
      <w:tr w:rsidR="00564F60" w:rsidRPr="00302E6A" w14:paraId="786B8291" w14:textId="77777777" w:rsidTr="00890957">
        <w:tc>
          <w:tcPr>
            <w:tcW w:w="3119" w:type="dxa"/>
            <w:tcBorders>
              <w:top w:val="nil"/>
              <w:left w:val="nil"/>
              <w:bottom w:val="nil"/>
              <w:right w:val="nil"/>
            </w:tcBorders>
          </w:tcPr>
          <w:p w14:paraId="1C6FAA9D"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2F0F7CB"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15EE76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0E0779E" w14:textId="77777777"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14:paraId="1E59DC77"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F7CDD80" w14:textId="77777777" w:rsidR="00564F60" w:rsidRPr="00302E6A" w:rsidRDefault="00564F60" w:rsidP="00302E6A">
      <w:pPr>
        <w:spacing w:after="240"/>
        <w:rPr>
          <w:rFonts w:ascii="Times New Roman" w:hAnsi="Times New Roman"/>
          <w:color w:val="000000" w:themeColor="text1"/>
          <w:sz w:val="2"/>
          <w:szCs w:val="2"/>
        </w:rPr>
      </w:pPr>
    </w:p>
    <w:p w14:paraId="044A55D7" w14:textId="77777777"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2CBC085" w14:textId="55DC1BAB"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3E408743" w14:textId="791D1592"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4C91EAAF"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4E51125" w14:textId="77777777"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2CF7C8D"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CEA0B55" w14:textId="77777777"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14:paraId="19C19B1E" w14:textId="77777777"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33687C35"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A71BA78" w14:textId="77777777"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080B76CC"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3AD9247C" w14:textId="77777777" w:rsidR="00873AEC" w:rsidRPr="00302E6A" w:rsidRDefault="00873AEC" w:rsidP="00873AEC">
      <w:pPr>
        <w:spacing w:line="240" w:lineRule="auto"/>
        <w:jc w:val="right"/>
        <w:rPr>
          <w:rFonts w:ascii="Times New Roman" w:hAnsi="Times New Roman"/>
          <w:color w:val="000000" w:themeColor="text1"/>
          <w:sz w:val="24"/>
        </w:rPr>
      </w:pPr>
    </w:p>
    <w:p w14:paraId="3759819D" w14:textId="77777777" w:rsidR="00873AEC" w:rsidRPr="00302E6A" w:rsidRDefault="00873AEC" w:rsidP="00873AEC">
      <w:pPr>
        <w:spacing w:line="240" w:lineRule="auto"/>
        <w:jc w:val="right"/>
        <w:rPr>
          <w:rFonts w:ascii="Times New Roman" w:hAnsi="Times New Roman"/>
          <w:color w:val="000000" w:themeColor="text1"/>
          <w:sz w:val="24"/>
        </w:rPr>
      </w:pPr>
    </w:p>
    <w:p w14:paraId="7FCE3255" w14:textId="77777777" w:rsidR="00873AEC" w:rsidRPr="00302E6A" w:rsidRDefault="00873AEC" w:rsidP="00873AEC">
      <w:pPr>
        <w:spacing w:line="240" w:lineRule="auto"/>
        <w:jc w:val="right"/>
        <w:rPr>
          <w:rFonts w:ascii="Times New Roman" w:hAnsi="Times New Roman"/>
          <w:color w:val="000000" w:themeColor="text1"/>
          <w:sz w:val="24"/>
        </w:rPr>
      </w:pPr>
    </w:p>
    <w:p w14:paraId="246DDFF7" w14:textId="2E12BAD2"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
    <w:p w14:paraId="2635CE97" w14:textId="77777777"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794331BF" w14:textId="77777777"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05777DDE" w14:textId="7883615E"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по результатам рассмотрения заявления от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54245B34" w14:textId="1BBA486A"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
    <w:p w14:paraId="11CBC484" w14:textId="77777777"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302E6A" w14:paraId="468EBA05" w14:textId="77777777" w:rsidTr="00595E0B">
        <w:tc>
          <w:tcPr>
            <w:tcW w:w="1418" w:type="dxa"/>
            <w:vAlign w:val="center"/>
          </w:tcPr>
          <w:p w14:paraId="513EC1A3" w14:textId="77777777"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r w:rsidRPr="00302E6A">
              <w:rPr>
                <w:rFonts w:ascii="Times New Roman" w:hAnsi="Times New Roman"/>
                <w:color w:val="000000" w:themeColor="text1"/>
                <w:sz w:val="24"/>
              </w:rPr>
              <w:t>Админи-стративного</w:t>
            </w:r>
            <w:proofErr w:type="spellEnd"/>
            <w:r w:rsidRPr="00302E6A">
              <w:rPr>
                <w:rFonts w:ascii="Times New Roman" w:hAnsi="Times New Roman"/>
                <w:color w:val="000000" w:themeColor="text1"/>
                <w:sz w:val="24"/>
              </w:rPr>
              <w:t xml:space="preserve"> регламента</w:t>
            </w:r>
          </w:p>
        </w:tc>
        <w:tc>
          <w:tcPr>
            <w:tcW w:w="4820" w:type="dxa"/>
            <w:vAlign w:val="center"/>
          </w:tcPr>
          <w:p w14:paraId="6F976134" w14:textId="5478BFB5"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14:paraId="1D7903AD" w14:textId="603C4738"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14:paraId="711B879D" w14:textId="77777777" w:rsidTr="00595E0B">
        <w:trPr>
          <w:trHeight w:val="837"/>
        </w:trPr>
        <w:tc>
          <w:tcPr>
            <w:tcW w:w="1418" w:type="dxa"/>
          </w:tcPr>
          <w:p w14:paraId="6C83382B" w14:textId="301976D7"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10EA81C" w14:textId="2DE9522E" w:rsidR="00873AEC" w:rsidRPr="00302E6A" w:rsidRDefault="00873AEC" w:rsidP="00AB271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14:paraId="2A53EF99"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16776137" w14:textId="77777777" w:rsidTr="00595E0B">
        <w:trPr>
          <w:trHeight w:val="1537"/>
        </w:trPr>
        <w:tc>
          <w:tcPr>
            <w:tcW w:w="1418" w:type="dxa"/>
          </w:tcPr>
          <w:p w14:paraId="482E7EDE" w14:textId="03190636"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AC5F160"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56C9CAD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35B0E2E4" w14:textId="77777777" w:rsidTr="00595E0B">
        <w:trPr>
          <w:trHeight w:val="28"/>
        </w:trPr>
        <w:tc>
          <w:tcPr>
            <w:tcW w:w="1418" w:type="dxa"/>
          </w:tcPr>
          <w:p w14:paraId="7CD93CEA" w14:textId="3A1E7D5E"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502D738"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49073CB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73CEB911" w14:textId="77777777" w:rsidTr="00595E0B">
        <w:trPr>
          <w:trHeight w:val="1548"/>
        </w:trPr>
        <w:tc>
          <w:tcPr>
            <w:tcW w:w="1418" w:type="dxa"/>
          </w:tcPr>
          <w:p w14:paraId="5DFD1753" w14:textId="66265118"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5174A477"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2D656DB"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671B4067" w14:textId="77777777" w:rsidTr="00595E0B">
        <w:trPr>
          <w:trHeight w:val="1244"/>
        </w:trPr>
        <w:tc>
          <w:tcPr>
            <w:tcW w:w="1418" w:type="dxa"/>
          </w:tcPr>
          <w:p w14:paraId="5C9EB325" w14:textId="06057D28"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4F4B677C"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w:t>
            </w:r>
            <w:r w:rsidRPr="00302E6A">
              <w:rPr>
                <w:rFonts w:ascii="Times New Roman" w:eastAsia="Calibri" w:hAnsi="Times New Roman"/>
                <w:bCs/>
                <w:color w:val="000000" w:themeColor="text1"/>
                <w:sz w:val="24"/>
                <w:szCs w:val="24"/>
                <w:lang w:eastAsia="en-US"/>
              </w:rPr>
              <w:lastRenderedPageBreak/>
              <w:t>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1ACDE01C"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14:paraId="1B828C08"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14:paraId="7A42D5DC" w14:textId="03850631"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 после устранения указанных нарушений.</w:t>
      </w:r>
    </w:p>
    <w:p w14:paraId="711359A5"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0E63118B" w14:textId="77777777"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09A4CC0E" w14:textId="214B26EC"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14:paraId="1234DE4D"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p w14:paraId="1140DFB5"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14:paraId="77E0A501" w14:textId="77777777" w:rsidTr="00595E0B">
        <w:tc>
          <w:tcPr>
            <w:tcW w:w="3119" w:type="dxa"/>
            <w:tcBorders>
              <w:top w:val="nil"/>
              <w:left w:val="nil"/>
              <w:bottom w:val="single" w:sz="4" w:space="0" w:color="auto"/>
              <w:right w:val="nil"/>
            </w:tcBorders>
            <w:vAlign w:val="bottom"/>
          </w:tcPr>
          <w:p w14:paraId="00D2CAEB"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31BF5AA3" w14:textId="77777777"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504DAB6"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76473FA2" w14:textId="77777777"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2661254C" w14:textId="77777777" w:rsidR="00873AEC" w:rsidRPr="00302E6A" w:rsidRDefault="00873AEC" w:rsidP="00595E0B">
            <w:pPr>
              <w:jc w:val="center"/>
              <w:rPr>
                <w:rFonts w:ascii="Times New Roman" w:hAnsi="Times New Roman"/>
                <w:color w:val="000000" w:themeColor="text1"/>
              </w:rPr>
            </w:pPr>
          </w:p>
        </w:tc>
      </w:tr>
      <w:tr w:rsidR="00873AEC" w:rsidRPr="00302E6A" w14:paraId="54D95905" w14:textId="77777777" w:rsidTr="00595E0B">
        <w:tc>
          <w:tcPr>
            <w:tcW w:w="3119" w:type="dxa"/>
            <w:tcBorders>
              <w:top w:val="nil"/>
              <w:left w:val="nil"/>
              <w:bottom w:val="nil"/>
              <w:right w:val="nil"/>
            </w:tcBorders>
          </w:tcPr>
          <w:p w14:paraId="002713C0"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62D4DF1" w14:textId="77777777"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14:paraId="4314024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1A90D79" w14:textId="77777777"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14:paraId="7D76E26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31390489" w14:textId="77777777" w:rsidR="00873AEC" w:rsidRPr="00302E6A" w:rsidRDefault="00873AEC" w:rsidP="00873AEC">
      <w:pPr>
        <w:spacing w:after="240"/>
        <w:rPr>
          <w:rFonts w:ascii="Times New Roman" w:hAnsi="Times New Roman"/>
          <w:color w:val="000000" w:themeColor="text1"/>
          <w:sz w:val="2"/>
          <w:szCs w:val="2"/>
        </w:rPr>
      </w:pPr>
    </w:p>
    <w:p w14:paraId="736FCEF0" w14:textId="77777777"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781E5219" w14:textId="304D4579"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4DA5769F" w14:textId="1121D2AE"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Pr="00302E6A">
        <w:rPr>
          <w:rFonts w:ascii="Times New Roman" w:eastAsia="Calibri" w:hAnsi="Times New Roman"/>
          <w:color w:val="000000" w:themeColor="text1"/>
          <w:sz w:val="28"/>
          <w:szCs w:val="28"/>
          <w:lang w:eastAsia="en-US"/>
        </w:rPr>
        <w:br/>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5FC49677"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3CD31DE"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1FED4EF"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83BB302"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54F39EE"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З А Я В Л Е Н И Е </w:t>
      </w:r>
    </w:p>
    <w:p w14:paraId="5B6E3002"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14:paraId="2D34A0AF"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14:paraId="570518E3" w14:textId="5DFFBC6B"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7998A8F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624924F7" w14:textId="77777777" w:rsidTr="00890957">
        <w:trPr>
          <w:trHeight w:val="165"/>
        </w:trPr>
        <w:tc>
          <w:tcPr>
            <w:tcW w:w="9780" w:type="dxa"/>
            <w:tcBorders>
              <w:top w:val="nil"/>
              <w:left w:val="nil"/>
              <w:right w:val="nil"/>
            </w:tcBorders>
          </w:tcPr>
          <w:p w14:paraId="7096BFCE"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BDB2B04" w14:textId="77777777" w:rsidTr="00890957">
        <w:trPr>
          <w:trHeight w:val="126"/>
        </w:trPr>
        <w:tc>
          <w:tcPr>
            <w:tcW w:w="9780" w:type="dxa"/>
            <w:tcBorders>
              <w:left w:val="nil"/>
              <w:bottom w:val="single" w:sz="4" w:space="0" w:color="auto"/>
              <w:right w:val="nil"/>
            </w:tcBorders>
          </w:tcPr>
          <w:p w14:paraId="2B1BFD8F"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01FBFCD" w14:textId="77777777" w:rsidTr="00890957">
        <w:trPr>
          <w:trHeight w:val="135"/>
        </w:trPr>
        <w:tc>
          <w:tcPr>
            <w:tcW w:w="9780" w:type="dxa"/>
            <w:tcBorders>
              <w:left w:val="nil"/>
              <w:bottom w:val="nil"/>
              <w:right w:val="nil"/>
            </w:tcBorders>
          </w:tcPr>
          <w:p w14:paraId="520E3103"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57B23F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14:paraId="3D0E0C17" w14:textId="77777777"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14:paraId="5EF2A86B"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14:paraId="4AA8C3CE" w14:textId="77777777" w:rsidTr="00890957">
        <w:trPr>
          <w:trHeight w:val="540"/>
        </w:trPr>
        <w:tc>
          <w:tcPr>
            <w:tcW w:w="9923" w:type="dxa"/>
            <w:gridSpan w:val="6"/>
            <w:tcBorders>
              <w:top w:val="nil"/>
              <w:left w:val="nil"/>
              <w:right w:val="nil"/>
            </w:tcBorders>
          </w:tcPr>
          <w:p w14:paraId="1E33F773"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45665597" w14:textId="77777777" w:rsidTr="00890957">
        <w:trPr>
          <w:trHeight w:val="605"/>
        </w:trPr>
        <w:tc>
          <w:tcPr>
            <w:tcW w:w="1043" w:type="dxa"/>
          </w:tcPr>
          <w:p w14:paraId="476C852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14:paraId="293E43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4B52C0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351BDF5E" w14:textId="77777777" w:rsidTr="00890957">
        <w:trPr>
          <w:trHeight w:val="428"/>
        </w:trPr>
        <w:tc>
          <w:tcPr>
            <w:tcW w:w="1043" w:type="dxa"/>
          </w:tcPr>
          <w:p w14:paraId="01EE6E4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14:paraId="33096D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0BB18A8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5DB6C39" w14:textId="77777777" w:rsidTr="00890957">
        <w:trPr>
          <w:trHeight w:val="753"/>
        </w:trPr>
        <w:tc>
          <w:tcPr>
            <w:tcW w:w="1043" w:type="dxa"/>
          </w:tcPr>
          <w:p w14:paraId="0954E4D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14:paraId="18DB5E0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32B2F12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DD184B1" w14:textId="77777777" w:rsidTr="00890957">
        <w:trPr>
          <w:trHeight w:val="665"/>
        </w:trPr>
        <w:tc>
          <w:tcPr>
            <w:tcW w:w="1043" w:type="dxa"/>
          </w:tcPr>
          <w:p w14:paraId="1DD3798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1.1.3</w:t>
            </w:r>
          </w:p>
        </w:tc>
        <w:tc>
          <w:tcPr>
            <w:tcW w:w="4769" w:type="dxa"/>
            <w:gridSpan w:val="2"/>
          </w:tcPr>
          <w:p w14:paraId="54E94FE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15AB75C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67D73BC" w14:textId="77777777" w:rsidTr="00890957">
        <w:trPr>
          <w:trHeight w:val="279"/>
        </w:trPr>
        <w:tc>
          <w:tcPr>
            <w:tcW w:w="1043" w:type="dxa"/>
          </w:tcPr>
          <w:p w14:paraId="19DC65C0"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769" w:type="dxa"/>
            <w:gridSpan w:val="2"/>
          </w:tcPr>
          <w:p w14:paraId="37383C8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0376253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A8A4D8B" w14:textId="77777777" w:rsidTr="00890957">
        <w:trPr>
          <w:trHeight w:val="175"/>
        </w:trPr>
        <w:tc>
          <w:tcPr>
            <w:tcW w:w="1043" w:type="dxa"/>
          </w:tcPr>
          <w:p w14:paraId="75CDD03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14:paraId="73B9641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14:paraId="2A4169F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07299A67" w14:textId="77777777" w:rsidTr="00890957">
        <w:trPr>
          <w:trHeight w:val="901"/>
        </w:trPr>
        <w:tc>
          <w:tcPr>
            <w:tcW w:w="1043" w:type="dxa"/>
          </w:tcPr>
          <w:p w14:paraId="16CDA5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769" w:type="dxa"/>
            <w:gridSpan w:val="2"/>
          </w:tcPr>
          <w:p w14:paraId="6A4603A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1B076E9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FABDAB1" w14:textId="77777777" w:rsidTr="00890957">
        <w:trPr>
          <w:trHeight w:val="1093"/>
        </w:trPr>
        <w:tc>
          <w:tcPr>
            <w:tcW w:w="1043" w:type="dxa"/>
          </w:tcPr>
          <w:p w14:paraId="62152035"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14:paraId="5F81735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04327B2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11279EE" w14:textId="77777777" w:rsidTr="00890957">
        <w:trPr>
          <w:trHeight w:val="1093"/>
        </w:trPr>
        <w:tc>
          <w:tcPr>
            <w:tcW w:w="9923" w:type="dxa"/>
            <w:gridSpan w:val="6"/>
            <w:tcBorders>
              <w:left w:val="nil"/>
              <w:right w:val="nil"/>
            </w:tcBorders>
          </w:tcPr>
          <w:p w14:paraId="1EF18960"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332FEFE2"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14:paraId="77B03E5A" w14:textId="77777777" w:rsidTr="00890957">
        <w:trPr>
          <w:trHeight w:val="737"/>
        </w:trPr>
        <w:tc>
          <w:tcPr>
            <w:tcW w:w="1043" w:type="dxa"/>
            <w:tcBorders>
              <w:bottom w:val="single" w:sz="4" w:space="0" w:color="auto"/>
            </w:tcBorders>
          </w:tcPr>
          <w:p w14:paraId="4CDC8E9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456ABE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w:t>
            </w:r>
            <w:proofErr w:type="spellStart"/>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14:paraId="4C0E1C4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545FBBB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4149BEC5" w14:textId="77777777" w:rsidTr="00890957">
        <w:trPr>
          <w:trHeight w:val="625"/>
        </w:trPr>
        <w:tc>
          <w:tcPr>
            <w:tcW w:w="1043" w:type="dxa"/>
          </w:tcPr>
          <w:p w14:paraId="3F5506B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14:paraId="3BEF9CC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725E799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14:paraId="2D6CC83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E63A7DC" w14:textId="77777777" w:rsidTr="00890957">
        <w:trPr>
          <w:trHeight w:val="1093"/>
        </w:trPr>
        <w:tc>
          <w:tcPr>
            <w:tcW w:w="9923" w:type="dxa"/>
            <w:gridSpan w:val="6"/>
            <w:tcBorders>
              <w:left w:val="nil"/>
              <w:right w:val="nil"/>
            </w:tcBorders>
          </w:tcPr>
          <w:p w14:paraId="45286EC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14:paraId="3B2E684A"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302E6A" w:rsidRPr="00302E6A" w14:paraId="037F5688" w14:textId="77777777" w:rsidTr="00890957">
        <w:trPr>
          <w:trHeight w:val="1093"/>
        </w:trPr>
        <w:tc>
          <w:tcPr>
            <w:tcW w:w="1043" w:type="dxa"/>
          </w:tcPr>
          <w:p w14:paraId="502B9FF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14:paraId="34A519CE" w14:textId="08CAA1CF"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14:paraId="3CDBC17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14:paraId="5599AC99" w14:textId="4F33938A"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302E6A" w:rsidRPr="00302E6A" w14:paraId="6CF55521" w14:textId="77777777" w:rsidTr="00890957">
        <w:trPr>
          <w:trHeight w:val="1093"/>
        </w:trPr>
        <w:tc>
          <w:tcPr>
            <w:tcW w:w="1043" w:type="dxa"/>
            <w:tcBorders>
              <w:bottom w:val="single" w:sz="4" w:space="0" w:color="auto"/>
            </w:tcBorders>
          </w:tcPr>
          <w:p w14:paraId="472756EE"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4B3EB2C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3F5DD06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0D1154F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1ACFC52E" w14:textId="77777777" w:rsidR="00564F60" w:rsidRPr="00302E6A" w:rsidRDefault="00564F60" w:rsidP="00302E6A">
      <w:pPr>
        <w:spacing w:after="0" w:line="240" w:lineRule="auto"/>
        <w:rPr>
          <w:rFonts w:ascii="Times New Roman" w:hAnsi="Times New Roman"/>
          <w:color w:val="000000" w:themeColor="text1"/>
          <w:sz w:val="24"/>
          <w:szCs w:val="24"/>
        </w:rPr>
      </w:pPr>
    </w:p>
    <w:p w14:paraId="2FCC48A8" w14:textId="77777777" w:rsidR="00564F60" w:rsidRPr="00302E6A" w:rsidRDefault="00564F60" w:rsidP="00302E6A">
      <w:pPr>
        <w:spacing w:after="0" w:line="240" w:lineRule="auto"/>
        <w:ind w:firstLine="708"/>
        <w:rPr>
          <w:rFonts w:ascii="Times New Roman" w:hAnsi="Times New Roman"/>
          <w:color w:val="000000" w:themeColor="text1"/>
          <w:sz w:val="28"/>
          <w:szCs w:val="28"/>
        </w:rPr>
      </w:pPr>
    </w:p>
    <w:p w14:paraId="4B0C31CB" w14:textId="7D350CB6"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14:paraId="2DDF0DA4" w14:textId="6002B123"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14:paraId="611B1EB3" w14:textId="77777777"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4C354ECE" w14:textId="77777777" w:rsidTr="00890957">
        <w:tc>
          <w:tcPr>
            <w:tcW w:w="9137" w:type="dxa"/>
            <w:shd w:val="clear" w:color="auto" w:fill="auto"/>
          </w:tcPr>
          <w:p w14:paraId="687595DD" w14:textId="3EEE70C5"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02031B2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6E60E115" w14:textId="77777777" w:rsidTr="00890957">
        <w:tc>
          <w:tcPr>
            <w:tcW w:w="9137" w:type="dxa"/>
            <w:shd w:val="clear" w:color="auto" w:fill="auto"/>
          </w:tcPr>
          <w:p w14:paraId="341D12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5A4A45B4"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067BA03D" w14:textId="77777777" w:rsidTr="00890957">
        <w:tc>
          <w:tcPr>
            <w:tcW w:w="9137" w:type="dxa"/>
            <w:shd w:val="clear" w:color="auto" w:fill="auto"/>
          </w:tcPr>
          <w:p w14:paraId="15A7C2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FDEEEC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1F8BB86" w14:textId="77777777" w:rsidTr="00890957">
        <w:tc>
          <w:tcPr>
            <w:tcW w:w="9137" w:type="dxa"/>
            <w:shd w:val="clear" w:color="auto" w:fill="auto"/>
          </w:tcPr>
          <w:p w14:paraId="4FBF0A5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EFD998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7D441E5" w14:textId="77777777" w:rsidTr="00890957">
        <w:tc>
          <w:tcPr>
            <w:tcW w:w="9918" w:type="dxa"/>
            <w:gridSpan w:val="2"/>
            <w:shd w:val="clear" w:color="auto" w:fill="auto"/>
          </w:tcPr>
          <w:p w14:paraId="0E3EBC8E"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8032E26" w14:textId="77777777" w:rsidTr="00890957">
        <w:trPr>
          <w:trHeight w:val="740"/>
        </w:trPr>
        <w:tc>
          <w:tcPr>
            <w:tcW w:w="3119" w:type="dxa"/>
            <w:tcBorders>
              <w:top w:val="nil"/>
              <w:left w:val="nil"/>
              <w:right w:val="nil"/>
            </w:tcBorders>
            <w:vAlign w:val="bottom"/>
          </w:tcPr>
          <w:p w14:paraId="44F0AB68"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FEC9DF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37580ED"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DDFB64D"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A617646" w14:textId="77777777" w:rsidR="00564F60" w:rsidRPr="00302E6A" w:rsidRDefault="00564F60" w:rsidP="00302E6A">
            <w:pPr>
              <w:jc w:val="center"/>
              <w:rPr>
                <w:rFonts w:ascii="Times New Roman" w:hAnsi="Times New Roman"/>
                <w:color w:val="000000" w:themeColor="text1"/>
              </w:rPr>
            </w:pPr>
          </w:p>
        </w:tc>
      </w:tr>
      <w:tr w:rsidR="00564F60" w:rsidRPr="00302E6A" w14:paraId="0231D4AF" w14:textId="77777777" w:rsidTr="00890957">
        <w:trPr>
          <w:trHeight w:val="557"/>
        </w:trPr>
        <w:tc>
          <w:tcPr>
            <w:tcW w:w="3119" w:type="dxa"/>
            <w:tcBorders>
              <w:left w:val="nil"/>
              <w:bottom w:val="nil"/>
              <w:right w:val="nil"/>
            </w:tcBorders>
          </w:tcPr>
          <w:p w14:paraId="2D0E5607"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A070584"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1A6B4A8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1180CDE"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B26D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CB8EE47" w14:textId="77777777"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6D99F62E"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46863221" w14:textId="4124E9FE"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8</w:t>
      </w:r>
    </w:p>
    <w:p w14:paraId="253DF9BA" w14:textId="72BAC3BA" w:rsidR="00564F60" w:rsidRPr="00302E6A" w:rsidRDefault="00564F60" w:rsidP="00302E6A">
      <w:pPr>
        <w:pStyle w:val="a5"/>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14:paraId="55A210F6" w14:textId="77777777" w:rsidR="00564F60" w:rsidRPr="00302E6A" w:rsidRDefault="00564F60" w:rsidP="00302E6A">
      <w:pPr>
        <w:pStyle w:val="a5"/>
        <w:ind w:left="5670"/>
        <w:jc w:val="center"/>
        <w:rPr>
          <w:rFonts w:ascii="Times New Roman" w:hAnsi="Times New Roman"/>
          <w:color w:val="000000" w:themeColor="text1"/>
          <w:sz w:val="28"/>
          <w:szCs w:val="28"/>
        </w:rPr>
      </w:pPr>
    </w:p>
    <w:p w14:paraId="457196A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1ACF349" w14:textId="77777777" w:rsidR="00564F60" w:rsidRPr="00302E6A" w:rsidRDefault="00564F60" w:rsidP="00302E6A">
      <w:pPr>
        <w:pStyle w:val="a5"/>
        <w:ind w:left="5670"/>
        <w:jc w:val="center"/>
        <w:rPr>
          <w:rFonts w:ascii="Times New Roman" w:hAnsi="Times New Roman"/>
          <w:color w:val="000000" w:themeColor="text1"/>
          <w:sz w:val="28"/>
          <w:szCs w:val="28"/>
        </w:rPr>
      </w:pPr>
    </w:p>
    <w:p w14:paraId="52FE0BF6" w14:textId="77777777" w:rsidR="00564F60" w:rsidRPr="00302E6A" w:rsidRDefault="00564F60" w:rsidP="00302E6A">
      <w:pPr>
        <w:pStyle w:val="a5"/>
        <w:rPr>
          <w:rFonts w:ascii="Times New Roman" w:hAnsi="Times New Roman"/>
          <w:color w:val="000000" w:themeColor="text1"/>
          <w:sz w:val="28"/>
          <w:szCs w:val="28"/>
        </w:rPr>
      </w:pPr>
    </w:p>
    <w:p w14:paraId="771DD167"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4DF751F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410E3E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702CC1C"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015D2FCF" w14:textId="77777777" w:rsidR="00564F60" w:rsidRPr="00302E6A" w:rsidRDefault="00564F60" w:rsidP="00302E6A">
      <w:pPr>
        <w:spacing w:line="240" w:lineRule="auto"/>
        <w:jc w:val="right"/>
        <w:rPr>
          <w:rFonts w:ascii="Times New Roman" w:hAnsi="Times New Roman"/>
          <w:b/>
          <w:color w:val="000000" w:themeColor="text1"/>
          <w:sz w:val="24"/>
        </w:rPr>
      </w:pPr>
    </w:p>
    <w:p w14:paraId="6EFFBF4F" w14:textId="77777777" w:rsidR="00564F60" w:rsidRPr="00302E6A" w:rsidRDefault="00564F60" w:rsidP="00302E6A">
      <w:pPr>
        <w:spacing w:line="240" w:lineRule="auto"/>
        <w:jc w:val="right"/>
        <w:rPr>
          <w:rFonts w:ascii="Times New Roman" w:hAnsi="Times New Roman"/>
          <w:b/>
          <w:color w:val="000000" w:themeColor="text1"/>
          <w:sz w:val="24"/>
        </w:rPr>
      </w:pPr>
    </w:p>
    <w:p w14:paraId="645B32DC" w14:textId="77777777" w:rsidR="00564F60" w:rsidRPr="00302E6A" w:rsidRDefault="00564F60" w:rsidP="00302E6A">
      <w:pPr>
        <w:spacing w:line="240" w:lineRule="auto"/>
        <w:jc w:val="right"/>
        <w:rPr>
          <w:rFonts w:ascii="Times New Roman" w:hAnsi="Times New Roman"/>
          <w:b/>
          <w:color w:val="000000" w:themeColor="text1"/>
          <w:sz w:val="24"/>
        </w:rPr>
      </w:pPr>
    </w:p>
    <w:p w14:paraId="19BAFC5D"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14:paraId="3570387A"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2D337F1B"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2BA00008"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42E08DA" w14:textId="616D3261"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об исправлении допущенных опечаток и ошибок 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 во внесении</w:t>
      </w:r>
    </w:p>
    <w:p w14:paraId="651653C8" w14:textId="77777777"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4990F87"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14:paraId="1EF568CA"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0EF70A27" w14:textId="77777777" w:rsidTr="00BC4D02">
        <w:trPr>
          <w:trHeight w:val="871"/>
        </w:trPr>
        <w:tc>
          <w:tcPr>
            <w:tcW w:w="1276" w:type="dxa"/>
          </w:tcPr>
          <w:p w14:paraId="47C1D072" w14:textId="16B57AD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14:paraId="71666EB1" w14:textId="75708A15"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во внесении исправлений в разрешение </w:t>
            </w:r>
            <w:r w:rsidRPr="00302E6A">
              <w:rPr>
                <w:rFonts w:ascii="Times New Roman" w:hAnsi="Times New Roman"/>
                <w:bCs/>
                <w:color w:val="000000" w:themeColor="text1"/>
                <w:sz w:val="24"/>
              </w:rPr>
              <w:t xml:space="preserve">на ввод объекта в эксплуатацию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01B16EDF" w14:textId="131F804A"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14:paraId="73273742" w14:textId="77777777" w:rsidTr="00BC4D02">
        <w:trPr>
          <w:trHeight w:val="1335"/>
        </w:trPr>
        <w:tc>
          <w:tcPr>
            <w:tcW w:w="1276" w:type="dxa"/>
          </w:tcPr>
          <w:p w14:paraId="364D22EF" w14:textId="477119E7"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4841EE1C" w14:textId="128DB8C1"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14:paraId="2458865C"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7942183E" w14:textId="77777777" w:rsidTr="00BC4D02">
        <w:trPr>
          <w:trHeight w:val="13"/>
        </w:trPr>
        <w:tc>
          <w:tcPr>
            <w:tcW w:w="1276" w:type="dxa"/>
          </w:tcPr>
          <w:p w14:paraId="427FD5E3" w14:textId="2E8723A6"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3D3D497F" w14:textId="5F45D1BA"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4044" w:type="dxa"/>
          </w:tcPr>
          <w:p w14:paraId="7339536B"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77A903C6"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14:paraId="2A02A982"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32DAD54"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4A5F45D5"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4406DFCF"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56C4E376"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26717E29" w14:textId="77777777" w:rsidTr="00890957">
        <w:tc>
          <w:tcPr>
            <w:tcW w:w="3119" w:type="dxa"/>
            <w:tcBorders>
              <w:top w:val="nil"/>
              <w:left w:val="nil"/>
              <w:bottom w:val="single" w:sz="4" w:space="0" w:color="auto"/>
              <w:right w:val="nil"/>
            </w:tcBorders>
            <w:vAlign w:val="bottom"/>
          </w:tcPr>
          <w:p w14:paraId="5A5708D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7FB44A6"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5D8569A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232DADF"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403877C" w14:textId="77777777" w:rsidR="00564F60" w:rsidRPr="00302E6A" w:rsidRDefault="00564F60" w:rsidP="00302E6A">
            <w:pPr>
              <w:jc w:val="center"/>
              <w:rPr>
                <w:rFonts w:ascii="Times New Roman" w:hAnsi="Times New Roman"/>
                <w:color w:val="000000" w:themeColor="text1"/>
              </w:rPr>
            </w:pPr>
          </w:p>
        </w:tc>
      </w:tr>
      <w:tr w:rsidR="00302E6A" w:rsidRPr="00302E6A" w14:paraId="4516C8A0" w14:textId="77777777" w:rsidTr="00890957">
        <w:tc>
          <w:tcPr>
            <w:tcW w:w="3119" w:type="dxa"/>
            <w:tcBorders>
              <w:top w:val="nil"/>
              <w:left w:val="nil"/>
              <w:bottom w:val="nil"/>
              <w:right w:val="nil"/>
            </w:tcBorders>
          </w:tcPr>
          <w:p w14:paraId="6B01A3C3"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38F46ADF"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13B4D0B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AB8D9CC"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4088399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161B6962"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4A6A47A"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7800A7EB" w14:textId="420232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4C36ED23"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23440D6"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9A84BE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2873AD37"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78C8CC7A"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14:paraId="4A5958AF"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14:paraId="60AC0EDC"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43C2ED3B" w14:textId="665E0692"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2813CC13"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14:paraId="0887F937" w14:textId="77777777" w:rsidTr="00890957">
        <w:trPr>
          <w:trHeight w:val="165"/>
        </w:trPr>
        <w:tc>
          <w:tcPr>
            <w:tcW w:w="9923" w:type="dxa"/>
            <w:tcBorders>
              <w:top w:val="nil"/>
              <w:left w:val="nil"/>
              <w:right w:val="nil"/>
            </w:tcBorders>
          </w:tcPr>
          <w:p w14:paraId="1A88AE0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9B2CCB3" w14:textId="77777777" w:rsidTr="00890957">
        <w:trPr>
          <w:trHeight w:val="126"/>
        </w:trPr>
        <w:tc>
          <w:tcPr>
            <w:tcW w:w="9923" w:type="dxa"/>
            <w:tcBorders>
              <w:left w:val="nil"/>
              <w:bottom w:val="single" w:sz="4" w:space="0" w:color="auto"/>
              <w:right w:val="nil"/>
            </w:tcBorders>
          </w:tcPr>
          <w:p w14:paraId="637063D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2173954E" w14:textId="77777777" w:rsidTr="00890957">
        <w:trPr>
          <w:trHeight w:val="135"/>
        </w:trPr>
        <w:tc>
          <w:tcPr>
            <w:tcW w:w="9923" w:type="dxa"/>
            <w:tcBorders>
              <w:left w:val="nil"/>
              <w:bottom w:val="nil"/>
              <w:right w:val="nil"/>
            </w:tcBorders>
          </w:tcPr>
          <w:p w14:paraId="0B63E591"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26AACCB"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6A33959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57FED444"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14:paraId="43278115" w14:textId="77777777" w:rsidTr="00890957">
        <w:trPr>
          <w:trHeight w:val="540"/>
        </w:trPr>
        <w:tc>
          <w:tcPr>
            <w:tcW w:w="9923" w:type="dxa"/>
            <w:gridSpan w:val="4"/>
            <w:tcBorders>
              <w:top w:val="nil"/>
              <w:left w:val="nil"/>
              <w:right w:val="nil"/>
            </w:tcBorders>
          </w:tcPr>
          <w:p w14:paraId="66220BB1"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BDD9151" w14:textId="77777777" w:rsidTr="00890957">
        <w:trPr>
          <w:trHeight w:val="605"/>
        </w:trPr>
        <w:tc>
          <w:tcPr>
            <w:tcW w:w="1043" w:type="dxa"/>
          </w:tcPr>
          <w:p w14:paraId="5D8FDF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73713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14:paraId="58FC232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49B73D9" w14:textId="77777777" w:rsidTr="00890957">
        <w:trPr>
          <w:trHeight w:val="428"/>
        </w:trPr>
        <w:tc>
          <w:tcPr>
            <w:tcW w:w="1043" w:type="dxa"/>
          </w:tcPr>
          <w:p w14:paraId="5E1CBDD2"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0FAB02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14:paraId="2E9065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7D06DE9" w14:textId="77777777" w:rsidTr="00890957">
        <w:trPr>
          <w:trHeight w:val="753"/>
        </w:trPr>
        <w:tc>
          <w:tcPr>
            <w:tcW w:w="1043" w:type="dxa"/>
          </w:tcPr>
          <w:p w14:paraId="0AB83F86"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5969BC8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14:paraId="4872D13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8CB62FD" w14:textId="77777777" w:rsidTr="00890957">
        <w:trPr>
          <w:trHeight w:val="665"/>
        </w:trPr>
        <w:tc>
          <w:tcPr>
            <w:tcW w:w="1043" w:type="dxa"/>
          </w:tcPr>
          <w:p w14:paraId="1215826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5E394F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14:paraId="57BD6B5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4BA1FAC" w14:textId="77777777" w:rsidTr="00890957">
        <w:trPr>
          <w:trHeight w:val="279"/>
        </w:trPr>
        <w:tc>
          <w:tcPr>
            <w:tcW w:w="1043" w:type="dxa"/>
          </w:tcPr>
          <w:p w14:paraId="4DA145D9"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14:paraId="3F0169AD"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14:paraId="343FF5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B92A3D7" w14:textId="77777777" w:rsidTr="00890957">
        <w:trPr>
          <w:trHeight w:val="175"/>
        </w:trPr>
        <w:tc>
          <w:tcPr>
            <w:tcW w:w="1043" w:type="dxa"/>
          </w:tcPr>
          <w:p w14:paraId="435DB9B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7DAB609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14:paraId="32A5BEB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0903AA2" w14:textId="77777777" w:rsidTr="00890957">
        <w:trPr>
          <w:trHeight w:val="901"/>
        </w:trPr>
        <w:tc>
          <w:tcPr>
            <w:tcW w:w="1043" w:type="dxa"/>
          </w:tcPr>
          <w:p w14:paraId="63A4206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2A7C238E"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14:paraId="776CB60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718B80F" w14:textId="77777777" w:rsidTr="00890957">
        <w:trPr>
          <w:trHeight w:val="1093"/>
        </w:trPr>
        <w:tc>
          <w:tcPr>
            <w:tcW w:w="1043" w:type="dxa"/>
          </w:tcPr>
          <w:p w14:paraId="582617B7"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868B08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14:paraId="73491E3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D8493EE" w14:textId="77777777" w:rsidTr="00183981">
        <w:trPr>
          <w:trHeight w:val="799"/>
        </w:trPr>
        <w:tc>
          <w:tcPr>
            <w:tcW w:w="9923" w:type="dxa"/>
            <w:gridSpan w:val="4"/>
            <w:tcBorders>
              <w:left w:val="nil"/>
              <w:right w:val="nil"/>
            </w:tcBorders>
          </w:tcPr>
          <w:p w14:paraId="6A5A0B5C"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1B72C88D"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14:paraId="60885803" w14:textId="77777777" w:rsidTr="00890957">
        <w:trPr>
          <w:trHeight w:val="1093"/>
        </w:trPr>
        <w:tc>
          <w:tcPr>
            <w:tcW w:w="1043" w:type="dxa"/>
            <w:tcBorders>
              <w:bottom w:val="single" w:sz="4" w:space="0" w:color="auto"/>
            </w:tcBorders>
          </w:tcPr>
          <w:p w14:paraId="022BC89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14:paraId="64BBD685" w14:textId="7D7EFE2C"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r w:rsidR="00564F60" w:rsidRPr="00302E6A">
              <w:rPr>
                <w:rFonts w:ascii="Times New Roman" w:eastAsia="Calibri" w:hAnsi="Times New Roman"/>
                <w:color w:val="000000" w:themeColor="text1"/>
                <w:sz w:val="28"/>
                <w:szCs w:val="28"/>
                <w:lang w:eastAsia="en-US"/>
              </w:rPr>
              <w:t>(-</w:t>
            </w:r>
            <w:proofErr w:type="spellStart"/>
            <w:r w:rsidR="00564F60" w:rsidRPr="00302E6A">
              <w:rPr>
                <w:rFonts w:ascii="Times New Roman" w:eastAsia="Calibri" w:hAnsi="Times New Roman"/>
                <w:color w:val="000000" w:themeColor="text1"/>
                <w:sz w:val="28"/>
                <w:szCs w:val="28"/>
                <w:lang w:eastAsia="en-US"/>
              </w:rPr>
              <w:t>ая</w:t>
            </w:r>
            <w:proofErr w:type="spellEnd"/>
            <w:r w:rsidR="00564F60" w:rsidRPr="00302E6A">
              <w:rPr>
                <w:rFonts w:ascii="Times New Roman" w:eastAsia="Calibri" w:hAnsi="Times New Roman"/>
                <w:color w:val="000000" w:themeColor="text1"/>
                <w:sz w:val="28"/>
                <w:szCs w:val="28"/>
                <w:lang w:eastAsia="en-US"/>
              </w:rPr>
              <w:t xml:space="preserve">) 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14:paraId="1521A1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14:paraId="464F053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14:paraId="4BB09094" w14:textId="77777777" w:rsidTr="00183981">
        <w:trPr>
          <w:trHeight w:val="628"/>
        </w:trPr>
        <w:tc>
          <w:tcPr>
            <w:tcW w:w="1043" w:type="dxa"/>
          </w:tcPr>
          <w:p w14:paraId="69A5520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14:paraId="064939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14:paraId="422FC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14:paraId="3D9657B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4FA749F8"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14:paraId="5FCD7E84" w14:textId="32CD21D2"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14:paraId="697B7C78" w14:textId="029732A9"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14:paraId="416304B9"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711EEA45" w14:textId="77777777" w:rsidTr="00890957">
        <w:tc>
          <w:tcPr>
            <w:tcW w:w="9137" w:type="dxa"/>
            <w:shd w:val="clear" w:color="auto" w:fill="auto"/>
          </w:tcPr>
          <w:p w14:paraId="0EB91416" w14:textId="2ED38595"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6D44528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59C70E98" w14:textId="77777777" w:rsidTr="00890957">
        <w:tc>
          <w:tcPr>
            <w:tcW w:w="9137" w:type="dxa"/>
            <w:shd w:val="clear" w:color="auto" w:fill="auto"/>
          </w:tcPr>
          <w:p w14:paraId="4A0E42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200E25A6"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3B19E12" w14:textId="77777777" w:rsidTr="00890957">
        <w:tc>
          <w:tcPr>
            <w:tcW w:w="9137" w:type="dxa"/>
            <w:shd w:val="clear" w:color="auto" w:fill="auto"/>
          </w:tcPr>
          <w:p w14:paraId="4487CD6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28DF2595"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BAB5402" w14:textId="77777777" w:rsidTr="00890957">
        <w:tc>
          <w:tcPr>
            <w:tcW w:w="9137" w:type="dxa"/>
            <w:shd w:val="clear" w:color="auto" w:fill="auto"/>
          </w:tcPr>
          <w:p w14:paraId="2009E352"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36627EE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294F1DCC" w14:textId="77777777" w:rsidTr="00890957">
        <w:tc>
          <w:tcPr>
            <w:tcW w:w="9918" w:type="dxa"/>
            <w:gridSpan w:val="2"/>
            <w:shd w:val="clear" w:color="auto" w:fill="auto"/>
          </w:tcPr>
          <w:p w14:paraId="76C2C6BC"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651DEE6F"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58AD9AF3" w14:textId="77777777" w:rsidTr="00C61990">
        <w:trPr>
          <w:trHeight w:val="314"/>
        </w:trPr>
        <w:tc>
          <w:tcPr>
            <w:tcW w:w="3119" w:type="dxa"/>
            <w:tcBorders>
              <w:top w:val="nil"/>
              <w:left w:val="nil"/>
              <w:right w:val="nil"/>
            </w:tcBorders>
            <w:vAlign w:val="bottom"/>
          </w:tcPr>
          <w:p w14:paraId="4850F2E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483C5A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E41D4C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E8BE873"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86152AD" w14:textId="77777777" w:rsidR="00564F60" w:rsidRPr="00302E6A" w:rsidRDefault="00564F60" w:rsidP="00302E6A">
            <w:pPr>
              <w:jc w:val="center"/>
              <w:rPr>
                <w:rFonts w:ascii="Times New Roman" w:hAnsi="Times New Roman"/>
                <w:color w:val="000000" w:themeColor="text1"/>
              </w:rPr>
            </w:pPr>
          </w:p>
        </w:tc>
      </w:tr>
      <w:tr w:rsidR="00564F60" w:rsidRPr="00302E6A" w14:paraId="259AAAAE" w14:textId="77777777" w:rsidTr="00890957">
        <w:tc>
          <w:tcPr>
            <w:tcW w:w="3119" w:type="dxa"/>
            <w:tcBorders>
              <w:left w:val="nil"/>
              <w:bottom w:val="nil"/>
              <w:right w:val="nil"/>
            </w:tcBorders>
          </w:tcPr>
          <w:p w14:paraId="171E4FE5"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00EBC216"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6F817AD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5517FF0"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A601A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8167CA4" w14:textId="77777777"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14:paraId="21B87692" w14:textId="0C876EDD"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10</w:t>
      </w:r>
    </w:p>
    <w:p w14:paraId="3CA99475" w14:textId="76D42156"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14:paraId="50B1290A" w14:textId="77777777" w:rsidR="00564F60" w:rsidRPr="00302E6A" w:rsidRDefault="00564F60" w:rsidP="00302E6A">
      <w:pPr>
        <w:pStyle w:val="a5"/>
        <w:ind w:left="5670"/>
        <w:jc w:val="center"/>
        <w:rPr>
          <w:rFonts w:ascii="Times New Roman" w:hAnsi="Times New Roman"/>
          <w:color w:val="000000" w:themeColor="text1"/>
          <w:sz w:val="28"/>
          <w:szCs w:val="28"/>
        </w:rPr>
      </w:pPr>
    </w:p>
    <w:p w14:paraId="37804AFC"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FC98408" w14:textId="77777777" w:rsidR="00564F60" w:rsidRPr="00302E6A" w:rsidRDefault="00564F60" w:rsidP="00302E6A">
      <w:pPr>
        <w:pStyle w:val="a5"/>
        <w:ind w:left="5670"/>
        <w:jc w:val="center"/>
        <w:rPr>
          <w:rFonts w:ascii="Times New Roman" w:hAnsi="Times New Roman"/>
          <w:color w:val="000000" w:themeColor="text1"/>
          <w:sz w:val="28"/>
          <w:szCs w:val="28"/>
        </w:rPr>
      </w:pPr>
    </w:p>
    <w:p w14:paraId="00DB029F" w14:textId="77777777" w:rsidR="00564F60" w:rsidRPr="00302E6A" w:rsidRDefault="00564F60" w:rsidP="00302E6A">
      <w:pPr>
        <w:pStyle w:val="a5"/>
        <w:rPr>
          <w:rFonts w:ascii="Times New Roman" w:hAnsi="Times New Roman"/>
          <w:color w:val="000000" w:themeColor="text1"/>
          <w:sz w:val="28"/>
          <w:szCs w:val="28"/>
        </w:rPr>
      </w:pPr>
    </w:p>
    <w:p w14:paraId="6D004DD3"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3FB67D1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EA57F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773C77F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65D225A6" w14:textId="77777777" w:rsidR="00564F60" w:rsidRPr="00302E6A" w:rsidRDefault="00564F60" w:rsidP="00302E6A">
      <w:pPr>
        <w:spacing w:line="240" w:lineRule="auto"/>
        <w:jc w:val="right"/>
        <w:rPr>
          <w:rFonts w:ascii="Times New Roman" w:hAnsi="Times New Roman"/>
          <w:b/>
          <w:color w:val="000000" w:themeColor="text1"/>
          <w:sz w:val="24"/>
        </w:rPr>
      </w:pPr>
    </w:p>
    <w:p w14:paraId="49FB4E0F" w14:textId="77777777" w:rsidR="00564F60" w:rsidRPr="00302E6A" w:rsidRDefault="00564F60" w:rsidP="00302E6A">
      <w:pPr>
        <w:spacing w:line="240" w:lineRule="auto"/>
        <w:jc w:val="right"/>
        <w:rPr>
          <w:rFonts w:ascii="Times New Roman" w:hAnsi="Times New Roman"/>
          <w:b/>
          <w:color w:val="000000" w:themeColor="text1"/>
          <w:sz w:val="24"/>
        </w:rPr>
      </w:pPr>
    </w:p>
    <w:p w14:paraId="48EE7FD9" w14:textId="77777777" w:rsidR="00564F60" w:rsidRPr="00302E6A" w:rsidRDefault="00564F60" w:rsidP="00302E6A">
      <w:pPr>
        <w:spacing w:line="240" w:lineRule="auto"/>
        <w:jc w:val="right"/>
        <w:rPr>
          <w:rFonts w:ascii="Times New Roman" w:hAnsi="Times New Roman"/>
          <w:b/>
          <w:color w:val="000000" w:themeColor="text1"/>
          <w:sz w:val="24"/>
        </w:rPr>
      </w:pPr>
    </w:p>
    <w:p w14:paraId="00AB7EFA" w14:textId="77777777" w:rsidR="00564F60" w:rsidRPr="00302E6A" w:rsidRDefault="00564F60" w:rsidP="00302E6A">
      <w:pPr>
        <w:spacing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14:paraId="4E32F9D0"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14A674DC"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50DDE820"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C1EE30C" w14:textId="77777777"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olor w:val="000000" w:themeColor="text1"/>
          <w:sz w:val="28"/>
          <w:szCs w:val="28"/>
        </w:rPr>
        <w:t>от ______________ № ________________ принято</w:t>
      </w:r>
    </w:p>
    <w:p w14:paraId="77F931E0" w14:textId="77777777"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DFB5B9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14:paraId="1EF52AB0"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1BC59722" w14:textId="77777777" w:rsidTr="00BC4D02">
        <w:trPr>
          <w:trHeight w:val="871"/>
        </w:trPr>
        <w:tc>
          <w:tcPr>
            <w:tcW w:w="1276" w:type="dxa"/>
          </w:tcPr>
          <w:p w14:paraId="3E736752" w14:textId="1A3CB580"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14:paraId="6C4F9645" w14:textId="79F6D65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дубликата разрешения на ввод объекта в эксплуатацию в соответствии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4444BAF8" w14:textId="03D9EC0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14:paraId="536455B9" w14:textId="77777777" w:rsidTr="00BC4D02">
        <w:trPr>
          <w:trHeight w:val="1051"/>
        </w:trPr>
        <w:tc>
          <w:tcPr>
            <w:tcW w:w="1276" w:type="dxa"/>
          </w:tcPr>
          <w:p w14:paraId="0643C16E" w14:textId="3E8097B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14:paraId="706056C6" w14:textId="641BD4DA"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14:paraId="3AEDE483"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4B3975C5"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14:paraId="7667DF0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9E509C9"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32B51480"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67E039FB"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201D36F7"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37F19F50" w14:textId="77777777" w:rsidTr="00890957">
        <w:tc>
          <w:tcPr>
            <w:tcW w:w="3119" w:type="dxa"/>
            <w:tcBorders>
              <w:top w:val="nil"/>
              <w:left w:val="nil"/>
              <w:bottom w:val="single" w:sz="4" w:space="0" w:color="auto"/>
              <w:right w:val="nil"/>
            </w:tcBorders>
            <w:vAlign w:val="bottom"/>
          </w:tcPr>
          <w:p w14:paraId="1BD260F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DEEF9E"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39B855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567D9E"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11E06A4" w14:textId="77777777" w:rsidR="00564F60" w:rsidRPr="00302E6A" w:rsidRDefault="00564F60" w:rsidP="00302E6A">
            <w:pPr>
              <w:jc w:val="center"/>
              <w:rPr>
                <w:rFonts w:ascii="Times New Roman" w:hAnsi="Times New Roman"/>
                <w:color w:val="000000" w:themeColor="text1"/>
              </w:rPr>
            </w:pPr>
          </w:p>
        </w:tc>
      </w:tr>
      <w:tr w:rsidR="00302E6A" w:rsidRPr="00302E6A" w14:paraId="73830D98" w14:textId="77777777" w:rsidTr="00890957">
        <w:tc>
          <w:tcPr>
            <w:tcW w:w="3119" w:type="dxa"/>
            <w:tcBorders>
              <w:top w:val="nil"/>
              <w:left w:val="nil"/>
              <w:bottom w:val="nil"/>
              <w:right w:val="nil"/>
            </w:tcBorders>
          </w:tcPr>
          <w:p w14:paraId="4B79A2D1"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14681534"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802273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5A7FD3F"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18AB0247"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05AD7C14"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6B7DC87B"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5380FFE2" w14:textId="230C82D3"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16E55BD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8011FAB"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E28D7C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FEB0CD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57577CC0"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14:paraId="5259AEE3" w14:textId="4A17FFEA"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14:paraId="55970BD6"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1EADF4A0" w14:textId="68AF3422"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128E5679"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5D9833AE" w14:textId="77777777" w:rsidTr="00890957">
        <w:trPr>
          <w:trHeight w:val="165"/>
        </w:trPr>
        <w:tc>
          <w:tcPr>
            <w:tcW w:w="9780" w:type="dxa"/>
            <w:tcBorders>
              <w:top w:val="nil"/>
              <w:left w:val="nil"/>
              <w:right w:val="nil"/>
            </w:tcBorders>
          </w:tcPr>
          <w:p w14:paraId="79982A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28765227" w14:textId="77777777" w:rsidTr="00890957">
        <w:trPr>
          <w:trHeight w:val="126"/>
        </w:trPr>
        <w:tc>
          <w:tcPr>
            <w:tcW w:w="9780" w:type="dxa"/>
            <w:tcBorders>
              <w:left w:val="nil"/>
              <w:bottom w:val="single" w:sz="4" w:space="0" w:color="auto"/>
              <w:right w:val="nil"/>
            </w:tcBorders>
          </w:tcPr>
          <w:p w14:paraId="330380F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5E07FBC7" w14:textId="77777777" w:rsidTr="00890957">
        <w:trPr>
          <w:trHeight w:val="135"/>
        </w:trPr>
        <w:tc>
          <w:tcPr>
            <w:tcW w:w="9780" w:type="dxa"/>
            <w:tcBorders>
              <w:left w:val="nil"/>
              <w:bottom w:val="nil"/>
              <w:right w:val="nil"/>
            </w:tcBorders>
          </w:tcPr>
          <w:p w14:paraId="5E3A6946"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1E58AB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7352E4F2"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4E261F16" w14:textId="0A13925F"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от ________________№_________________ без рассмотрения.</w:t>
      </w:r>
    </w:p>
    <w:p w14:paraId="22C56215" w14:textId="6FA455BC"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14:paraId="75821A42" w14:textId="77777777" w:rsidTr="00890957">
        <w:trPr>
          <w:trHeight w:val="540"/>
        </w:trPr>
        <w:tc>
          <w:tcPr>
            <w:tcW w:w="9923" w:type="dxa"/>
            <w:gridSpan w:val="3"/>
            <w:tcBorders>
              <w:top w:val="nil"/>
              <w:left w:val="nil"/>
              <w:right w:val="nil"/>
            </w:tcBorders>
          </w:tcPr>
          <w:p w14:paraId="27835C8B"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589FB6E" w14:textId="77777777" w:rsidTr="00890957">
        <w:trPr>
          <w:trHeight w:val="605"/>
        </w:trPr>
        <w:tc>
          <w:tcPr>
            <w:tcW w:w="1043" w:type="dxa"/>
          </w:tcPr>
          <w:p w14:paraId="1B36470C"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0C504E9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7FE37EF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3000F13" w14:textId="77777777" w:rsidTr="00890957">
        <w:trPr>
          <w:trHeight w:val="428"/>
        </w:trPr>
        <w:tc>
          <w:tcPr>
            <w:tcW w:w="1043" w:type="dxa"/>
          </w:tcPr>
          <w:p w14:paraId="297F8BF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1D2A71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0059E057"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5FFFE65" w14:textId="77777777" w:rsidTr="00890957">
        <w:trPr>
          <w:trHeight w:val="753"/>
        </w:trPr>
        <w:tc>
          <w:tcPr>
            <w:tcW w:w="1043" w:type="dxa"/>
          </w:tcPr>
          <w:p w14:paraId="044EF87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649F982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599DCE4B"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78B0DE6" w14:textId="77777777" w:rsidTr="00890957">
        <w:trPr>
          <w:trHeight w:val="665"/>
        </w:trPr>
        <w:tc>
          <w:tcPr>
            <w:tcW w:w="1043" w:type="dxa"/>
          </w:tcPr>
          <w:p w14:paraId="18CF38CB"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1.1.3</w:t>
            </w:r>
          </w:p>
        </w:tc>
        <w:tc>
          <w:tcPr>
            <w:tcW w:w="4627" w:type="dxa"/>
          </w:tcPr>
          <w:p w14:paraId="60C27DE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20646BDF"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682CA8F" w14:textId="77777777" w:rsidTr="00890957">
        <w:trPr>
          <w:trHeight w:val="279"/>
        </w:trPr>
        <w:tc>
          <w:tcPr>
            <w:tcW w:w="1043" w:type="dxa"/>
          </w:tcPr>
          <w:p w14:paraId="3CA0F9C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14:paraId="069A731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14:paraId="6E3D737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3DBDE2B" w14:textId="77777777" w:rsidTr="00890957">
        <w:trPr>
          <w:trHeight w:val="175"/>
        </w:trPr>
        <w:tc>
          <w:tcPr>
            <w:tcW w:w="1043" w:type="dxa"/>
          </w:tcPr>
          <w:p w14:paraId="22A1AA6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2F127B0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14:paraId="73064D99"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2C15D85D" w14:textId="77777777" w:rsidTr="00890957">
        <w:trPr>
          <w:trHeight w:val="901"/>
        </w:trPr>
        <w:tc>
          <w:tcPr>
            <w:tcW w:w="1043" w:type="dxa"/>
          </w:tcPr>
          <w:p w14:paraId="34E6ED91"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1A3494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6E28BE35"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7364615" w14:textId="77777777" w:rsidTr="00890957">
        <w:trPr>
          <w:trHeight w:val="1093"/>
        </w:trPr>
        <w:tc>
          <w:tcPr>
            <w:tcW w:w="1043" w:type="dxa"/>
          </w:tcPr>
          <w:p w14:paraId="5D1A2AD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FEA901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74A774BC"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bl>
    <w:p w14:paraId="582B8226" w14:textId="77777777" w:rsidR="00564F60" w:rsidRPr="00302E6A" w:rsidRDefault="00564F60" w:rsidP="00302E6A">
      <w:pPr>
        <w:spacing w:after="0"/>
        <w:ind w:right="423"/>
        <w:jc w:val="both"/>
        <w:rPr>
          <w:rFonts w:ascii="Times New Roman" w:hAnsi="Times New Roman"/>
          <w:color w:val="000000" w:themeColor="text1"/>
          <w:sz w:val="24"/>
          <w:szCs w:val="24"/>
        </w:rPr>
      </w:pPr>
    </w:p>
    <w:p w14:paraId="182CC293"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14:paraId="083141EB"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14:paraId="64BA96E8"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14:paraId="653C2782" w14:textId="77777777"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14:paraId="5D2E9F06" w14:textId="77777777" w:rsidTr="00890957">
        <w:tc>
          <w:tcPr>
            <w:tcW w:w="8788" w:type="dxa"/>
            <w:shd w:val="clear" w:color="auto" w:fill="auto"/>
          </w:tcPr>
          <w:p w14:paraId="4FC48F46" w14:textId="4BCF6AA7"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42B9639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F80EC0" w14:textId="77777777" w:rsidTr="00890957">
        <w:tc>
          <w:tcPr>
            <w:tcW w:w="8788" w:type="dxa"/>
            <w:shd w:val="clear" w:color="auto" w:fill="auto"/>
          </w:tcPr>
          <w:p w14:paraId="60979D1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14:paraId="33727B7C"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B40E013" w14:textId="77777777" w:rsidTr="00890957">
        <w:tc>
          <w:tcPr>
            <w:tcW w:w="8788" w:type="dxa"/>
            <w:shd w:val="clear" w:color="auto" w:fill="auto"/>
          </w:tcPr>
          <w:p w14:paraId="4C5AB94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14:paraId="4F820D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E5C437" w14:textId="77777777" w:rsidTr="00890957">
        <w:tc>
          <w:tcPr>
            <w:tcW w:w="8788" w:type="dxa"/>
            <w:shd w:val="clear" w:color="auto" w:fill="auto"/>
          </w:tcPr>
          <w:p w14:paraId="12E1197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09B890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3EAC506" w14:textId="77777777" w:rsidTr="00890957">
        <w:tc>
          <w:tcPr>
            <w:tcW w:w="9918" w:type="dxa"/>
            <w:gridSpan w:val="2"/>
            <w:shd w:val="clear" w:color="auto" w:fill="auto"/>
          </w:tcPr>
          <w:p w14:paraId="0EA53B90"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10955C7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p w14:paraId="4D09CAB3"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14:paraId="760EB733" w14:textId="77777777" w:rsidTr="00890957">
        <w:tc>
          <w:tcPr>
            <w:tcW w:w="3119" w:type="dxa"/>
            <w:tcBorders>
              <w:top w:val="nil"/>
              <w:left w:val="nil"/>
              <w:right w:val="nil"/>
            </w:tcBorders>
            <w:vAlign w:val="bottom"/>
          </w:tcPr>
          <w:p w14:paraId="0BB22413" w14:textId="77777777"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14:paraId="4C1EA7B8" w14:textId="77777777"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4F152E3C" w14:textId="77777777"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14:paraId="7A9B9F51" w14:textId="77777777"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3F3BD95E" w14:textId="77777777" w:rsidR="00564F60" w:rsidRPr="00302E6A" w:rsidRDefault="00564F60" w:rsidP="00302E6A">
            <w:pPr>
              <w:jc w:val="center"/>
              <w:rPr>
                <w:rFonts w:ascii="Times New Roman" w:hAnsi="Times New Roman"/>
                <w:color w:val="000000" w:themeColor="text1"/>
              </w:rPr>
            </w:pPr>
          </w:p>
        </w:tc>
      </w:tr>
      <w:tr w:rsidR="00564F60" w:rsidRPr="00302E6A" w14:paraId="3D1A6745" w14:textId="77777777" w:rsidTr="00890957">
        <w:tc>
          <w:tcPr>
            <w:tcW w:w="3119" w:type="dxa"/>
            <w:tcBorders>
              <w:left w:val="nil"/>
              <w:bottom w:val="nil"/>
              <w:right w:val="nil"/>
            </w:tcBorders>
          </w:tcPr>
          <w:p w14:paraId="2D970761" w14:textId="77777777"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1602E4CA" w14:textId="77777777"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14:paraId="080FD6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14:paraId="62B6F422" w14:textId="77777777"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14:paraId="1FC0A8D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38F8A51F" w14:textId="05D4ECAE" w:rsidR="00564F60" w:rsidRDefault="00564F60" w:rsidP="00302E6A">
      <w:pPr>
        <w:pStyle w:val="a5"/>
        <w:ind w:left="5387"/>
        <w:jc w:val="center"/>
        <w:rPr>
          <w:rFonts w:ascii="Times New Roman" w:hAnsi="Times New Roman"/>
          <w:color w:val="000000" w:themeColor="text1"/>
          <w:sz w:val="28"/>
          <w:szCs w:val="28"/>
        </w:rPr>
      </w:pPr>
    </w:p>
    <w:p w14:paraId="54888E60" w14:textId="2A6CD0D0"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14:paraId="35E3750C" w14:textId="77777777"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14:paraId="720E1E94" w14:textId="1C0A7EE3"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22B81013" w14:textId="77777777"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14:paraId="0A4D6992"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6D7B026" w14:textId="77777777"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14:paraId="2B8D7ECB" w14:textId="77777777" w:rsidR="00564F60" w:rsidRPr="00302E6A" w:rsidRDefault="00564F60" w:rsidP="00302E6A">
      <w:pPr>
        <w:autoSpaceDE w:val="0"/>
        <w:autoSpaceDN w:val="0"/>
        <w:adjustRightInd w:val="0"/>
        <w:spacing w:after="0" w:line="240" w:lineRule="auto"/>
        <w:jc w:val="right"/>
        <w:rPr>
          <w:rFonts w:ascii="Times New Roman" w:eastAsia="Calibri" w:hAnsi="Times New Roman"/>
          <w:color w:val="000000" w:themeColor="text1"/>
          <w:sz w:val="28"/>
          <w:szCs w:val="28"/>
        </w:rPr>
      </w:pPr>
    </w:p>
    <w:p w14:paraId="6E45F52E"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14:paraId="0CDBD1D6" w14:textId="77777777"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80DB669" w14:textId="77777777"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14:paraId="711BD8C5"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14:paraId="5457FCB8"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8"/>
          <w:szCs w:val="28"/>
        </w:rPr>
      </w:pPr>
    </w:p>
    <w:p w14:paraId="2C6952F4" w14:textId="77777777" w:rsidR="00564F60" w:rsidRPr="00302E6A" w:rsidRDefault="00564F60" w:rsidP="00302E6A">
      <w:pPr>
        <w:jc w:val="center"/>
        <w:rPr>
          <w:rFonts w:ascii="Times New Roman" w:hAnsi="Times New Roman"/>
          <w:color w:val="000000" w:themeColor="text1"/>
          <w:sz w:val="28"/>
          <w:szCs w:val="28"/>
        </w:rPr>
      </w:pPr>
    </w:p>
    <w:p w14:paraId="5FA01F80" w14:textId="79D7E1AF" w:rsidR="00564F60" w:rsidRPr="00302E6A" w:rsidRDefault="00564F60" w:rsidP="00302E6A">
      <w:pPr>
        <w:spacing w:before="120"/>
        <w:jc w:val="center"/>
        <w:outlineLvl w:val="0"/>
        <w:rPr>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14:paraId="1CE54892" w14:textId="77777777"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14:paraId="29B8AE7F" w14:textId="7218BC34"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На основании Вашего заявления от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14:paraId="231DBF11" w14:textId="62488D5D"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14:paraId="4737A13A" w14:textId="4A7F5E5F"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C3114C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14:paraId="41F7B113" w14:textId="2F94E87C"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от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14:paraId="5650ED02" w14:textId="7EA798FC"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14:paraId="79A14E06" w14:textId="2F4F33D8" w:rsidR="00564F60" w:rsidRPr="00302E6A" w:rsidRDefault="00564F60" w:rsidP="00302E6A">
      <w:pPr>
        <w:pStyle w:val="ConsPlusNormal"/>
        <w:ind w:firstLine="709"/>
        <w:jc w:val="both"/>
        <w:rPr>
          <w:bCs/>
          <w:color w:val="000000" w:themeColor="text1"/>
          <w:sz w:val="24"/>
          <w:szCs w:val="24"/>
        </w:rPr>
      </w:pPr>
    </w:p>
    <w:p w14:paraId="3C3B3663" w14:textId="77777777" w:rsidR="00564F60" w:rsidRPr="00302E6A" w:rsidRDefault="00564F60" w:rsidP="00302E6A">
      <w:pPr>
        <w:pStyle w:val="ConsPlusNormal"/>
        <w:jc w:val="both"/>
        <w:rPr>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777FC45D" w14:textId="77777777" w:rsidTr="00890957">
        <w:tc>
          <w:tcPr>
            <w:tcW w:w="3119" w:type="dxa"/>
            <w:tcBorders>
              <w:top w:val="nil"/>
              <w:left w:val="nil"/>
              <w:bottom w:val="single" w:sz="4" w:space="0" w:color="auto"/>
              <w:right w:val="nil"/>
            </w:tcBorders>
            <w:vAlign w:val="bottom"/>
          </w:tcPr>
          <w:p w14:paraId="46A257B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D0B186F"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55330"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0450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73D2C295" w14:textId="77777777" w:rsidR="00564F60" w:rsidRPr="00302E6A" w:rsidRDefault="00564F60" w:rsidP="00302E6A">
            <w:pPr>
              <w:jc w:val="center"/>
              <w:rPr>
                <w:rFonts w:ascii="Times New Roman" w:hAnsi="Times New Roman"/>
                <w:color w:val="000000" w:themeColor="text1"/>
              </w:rPr>
            </w:pPr>
          </w:p>
        </w:tc>
      </w:tr>
      <w:tr w:rsidR="00564F60" w:rsidRPr="00302E6A" w14:paraId="01F3BFB1" w14:textId="77777777" w:rsidTr="00890957">
        <w:tc>
          <w:tcPr>
            <w:tcW w:w="3119" w:type="dxa"/>
            <w:tcBorders>
              <w:top w:val="nil"/>
              <w:left w:val="nil"/>
              <w:bottom w:val="nil"/>
              <w:right w:val="nil"/>
            </w:tcBorders>
          </w:tcPr>
          <w:p w14:paraId="7B9D2422"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803266"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0F1A4B4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EC581B4" w14:textId="77777777"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14:paraId="7A0DE414"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7F0D967B" w14:textId="77777777" w:rsidR="00564F60" w:rsidRPr="00302E6A" w:rsidRDefault="00564F60" w:rsidP="00302E6A">
      <w:pPr>
        <w:spacing w:after="240"/>
        <w:rPr>
          <w:rFonts w:ascii="Times New Roman" w:hAnsi="Times New Roman"/>
          <w:color w:val="000000" w:themeColor="text1"/>
          <w:sz w:val="2"/>
          <w:szCs w:val="2"/>
        </w:rPr>
      </w:pPr>
    </w:p>
    <w:p w14:paraId="1C7858FB" w14:textId="23550E61"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Дата</w:t>
      </w:r>
    </w:p>
    <w:p w14:paraId="5BEC9131" w14:textId="147B02FC"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 xml:space="preserve">од объекта в </w:t>
      </w:r>
      <w:proofErr w:type="spellStart"/>
      <w:r w:rsidR="0072115B">
        <w:rPr>
          <w:rFonts w:ascii="Times New Roman" w:hAnsi="Times New Roman"/>
          <w:color w:val="000000" w:themeColor="text1"/>
          <w:sz w:val="28"/>
          <w:szCs w:val="28"/>
        </w:rPr>
        <w:t>эксплуатац</w:t>
      </w:r>
      <w:proofErr w:type="spellEnd"/>
    </w:p>
    <w:sectPr w:rsidR="00EC4873" w:rsidRPr="00302E6A" w:rsidSect="0072115B">
      <w:headerReference w:type="default" r:id="rId53"/>
      <w:footerReference w:type="default" r:id="rId54"/>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D5DB8" w14:textId="77777777" w:rsidR="008F2229" w:rsidRDefault="008F2229">
      <w:pPr>
        <w:spacing w:after="0" w:line="240" w:lineRule="auto"/>
      </w:pPr>
      <w:r>
        <w:separator/>
      </w:r>
    </w:p>
  </w:endnote>
  <w:endnote w:type="continuationSeparator" w:id="0">
    <w:p w14:paraId="390A93F0" w14:textId="77777777" w:rsidR="008F2229" w:rsidRDefault="008F2229">
      <w:pPr>
        <w:spacing w:after="0" w:line="240" w:lineRule="auto"/>
      </w:pPr>
      <w:r>
        <w:continuationSeparator/>
      </w:r>
    </w:p>
  </w:endnote>
  <w:endnote w:type="continuationNotice" w:id="1">
    <w:p w14:paraId="7BD00250" w14:textId="77777777" w:rsidR="008F2229" w:rsidRDefault="008F2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187877"/>
      <w:docPartObj>
        <w:docPartGallery w:val="Page Numbers (Bottom of Page)"/>
        <w:docPartUnique/>
      </w:docPartObj>
    </w:sdtPr>
    <w:sdtEndPr/>
    <w:sdtContent>
      <w:p w14:paraId="79BF1A66" w14:textId="4D53719B" w:rsidR="0072115B" w:rsidRDefault="0072115B">
        <w:pPr>
          <w:pStyle w:val="a8"/>
          <w:jc w:val="center"/>
        </w:pPr>
        <w:r>
          <w:fldChar w:fldCharType="begin"/>
        </w:r>
        <w:r>
          <w:instrText>PAGE   \* MERGEFORMAT</w:instrText>
        </w:r>
        <w:r>
          <w:fldChar w:fldCharType="separate"/>
        </w:r>
        <w:r w:rsidR="00362F3B">
          <w:rPr>
            <w:noProof/>
          </w:rPr>
          <w:t>79</w:t>
        </w:r>
        <w:r>
          <w:fldChar w:fldCharType="end"/>
        </w:r>
      </w:p>
    </w:sdtContent>
  </w:sdt>
  <w:p w14:paraId="42827142" w14:textId="77777777" w:rsidR="008F2229" w:rsidRDefault="008F222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E5E4" w14:textId="77777777" w:rsidR="008F2229" w:rsidRDefault="008F2229">
      <w:pPr>
        <w:spacing w:after="0" w:line="240" w:lineRule="auto"/>
      </w:pPr>
      <w:r>
        <w:separator/>
      </w:r>
    </w:p>
  </w:footnote>
  <w:footnote w:type="continuationSeparator" w:id="0">
    <w:p w14:paraId="52B93781" w14:textId="77777777" w:rsidR="008F2229" w:rsidRDefault="008F2229">
      <w:pPr>
        <w:spacing w:after="0" w:line="240" w:lineRule="auto"/>
      </w:pPr>
      <w:r>
        <w:continuationSeparator/>
      </w:r>
    </w:p>
  </w:footnote>
  <w:footnote w:type="continuationNotice" w:id="1">
    <w:p w14:paraId="788DFAB8" w14:textId="77777777" w:rsidR="008F2229" w:rsidRDefault="008F22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D98F" w14:textId="77777777" w:rsidR="008F2229" w:rsidRPr="007B2B77" w:rsidRDefault="008F2229">
    <w:pPr>
      <w:pStyle w:val="a6"/>
      <w:jc w:val="center"/>
      <w:rPr>
        <w:rFonts w:ascii="Times New Roman" w:hAnsi="Times New Roman"/>
        <w:sz w:val="24"/>
      </w:rPr>
    </w:pPr>
  </w:p>
  <w:p w14:paraId="0DBA3E96" w14:textId="77777777" w:rsidR="008F2229" w:rsidRDefault="008F2229">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216F"/>
  <w15:docId w15:val="{367851A6-3948-4E05-9705-D4BA755F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07208&amp;dst=3809&amp;field=134&amp;date=27.10.2022" TargetMode="External"/><Relationship Id="rId34" Type="http://schemas.openxmlformats.org/officeDocument/2006/relationships/hyperlink" Target="https://login.consultant.ru/link/?req=doc&amp;base=LAW&amp;n=407208&amp;dst=3622&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22156&amp;date=27.10.2022" TargetMode="External"/><Relationship Id="rId50" Type="http://schemas.openxmlformats.org/officeDocument/2006/relationships/hyperlink" Target="consultantplus://offline/ref=A397FE100A04CF436DCCCECBCB31C68B42BB23069BBDB806F655A1EE54601F0A9EDC906DB7BA2E4666A03B3A4CDA072EB6A14582EAF0xA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22156&amp;date=27.10.2022" TargetMode="External"/><Relationship Id="rId29" Type="http://schemas.openxmlformats.org/officeDocument/2006/relationships/hyperlink" Target="https://login.consultant.ru/link/?req=doc&amp;base=LAW&amp;n=407208&amp;dst=3809&amp;field=134&amp;date=27.10.2022" TargetMode="External"/><Relationship Id="rId11" Type="http://schemas.openxmlformats.org/officeDocument/2006/relationships/hyperlink" Target="https://login.consultant.ru/link/?req=doc&amp;base=LAW&amp;n=407208&amp;dst=2536&amp;field=134&amp;date=27.10.2022" TargetMode="External"/><Relationship Id="rId24" Type="http://schemas.openxmlformats.org/officeDocument/2006/relationships/hyperlink" Target="https://login.consultant.ru/link/?req=doc&amp;base=LAW&amp;n=422156&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27690&amp;dst=100049&amp;field=134&amp;date=27.10.2022" TargetMode="External"/><Relationship Id="rId45" Type="http://schemas.openxmlformats.org/officeDocument/2006/relationships/hyperlink" Target="https://login.consultant.ru/link/?req=doc&amp;base=LAW&amp;n=427690&amp;dst=100049&amp;field=134&amp;date=27.10.2022"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07208&amp;dst=3809&amp;field=134&amp;date=27.10.2022" TargetMode="External"/><Relationship Id="rId31" Type="http://schemas.openxmlformats.org/officeDocument/2006/relationships/hyperlink" Target="https://login.consultant.ru/link/?req=doc&amp;base=LAW&amp;n=407208&amp;dst=2536&amp;field=134&amp;date=27.10.2022" TargetMode="External"/><Relationship Id="rId44" Type="http://schemas.openxmlformats.org/officeDocument/2006/relationships/hyperlink" Target="https://login.consultant.ru/link/?req=doc&amp;base=LAW&amp;n=427690&amp;dst=100097&amp;field=134&amp;date=27.10.2022" TargetMode="External"/><Relationship Id="rId52"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s://login.consultant.ru/link/?req=doc&amp;base=LAW&amp;n=407208&amp;dst=3554&amp;field=134&amp;date=27.10.2022" TargetMode="External"/><Relationship Id="rId14" Type="http://schemas.openxmlformats.org/officeDocument/2006/relationships/hyperlink" Target="https://login.consultant.ru/link/?req=doc&amp;base=LAW&amp;n=407208&amp;dst=2536&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2536&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7690&amp;dst=100097&amp;field=134&amp;date=27.10.2022" TargetMode="External"/><Relationship Id="rId56" Type="http://schemas.openxmlformats.org/officeDocument/2006/relationships/theme" Target="theme/theme1.xml"/><Relationship Id="rId8" Type="http://schemas.openxmlformats.org/officeDocument/2006/relationships/hyperlink" Target="https://login.consultant.ru/link/?req=doc&amp;base=LAW&amp;n=422048&amp;dst=100089&amp;field=134&amp;date=27.10.2022" TargetMode="External"/><Relationship Id="rId51"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tyles" Target="styles.xml"/><Relationship Id="rId12" Type="http://schemas.openxmlformats.org/officeDocument/2006/relationships/hyperlink" Target="https://login.consultant.ru/link/?req=doc&amp;base=LAW&amp;n=407208&amp;dst=3622&amp;field=134&amp;date=27.10.2022" TargetMode="External"/><Relationship Id="rId17" Type="http://schemas.openxmlformats.org/officeDocument/2006/relationships/hyperlink" Target="https://login.consultant.ru/link/?req=doc&amp;base=LAW&amp;n=427690&amp;dst=100049&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3622&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https://login.consultant.ru/link/?req=doc&amp;base=LAW&amp;n=427690&amp;dst=100093&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7690&amp;dst=100049&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27690&amp;dst=100093&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27690&amp;dst=10004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1617-4283-4399-82FE-D378C471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103</Pages>
  <Words>31134</Words>
  <Characters>177465</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Ali.Yandiev</dc:creator>
  <cp:lastModifiedBy>Александров Александр Анатольевич</cp:lastModifiedBy>
  <cp:revision>419</cp:revision>
  <cp:lastPrinted>2022-09-09T13:33:00Z</cp:lastPrinted>
  <dcterms:created xsi:type="dcterms:W3CDTF">2022-09-09T13:54:00Z</dcterms:created>
  <dcterms:modified xsi:type="dcterms:W3CDTF">2022-10-28T10:32:00Z</dcterms:modified>
</cp:coreProperties>
</file>