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31" w:rsidRPr="00455431" w:rsidRDefault="0045543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АДМИНИСТРАЦИЯ СМОЛЕНСКОЙ ОБЛАСТИ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ПОСТАНОВЛЕНИЕ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от 22 октября 2021 г. N 677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ОБ УТВЕРЖДЕНИИ ПОРЯДКА ПРИОБРЕТЕНИЯ СОБСТВЕННИКАМИ ЖИЛЫХ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ПОМЕЩЕНИЙ В МНОГОКВАРТИРНЫХ ДОМАХ, УКАЗАННЫХ В ЧАСТИ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1 СТАТЬИ 32.1 ЖИЛИЩНОГО КОДЕКСА РОССИЙСКОЙ ФЕДЕРАЦИИ,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ЗА ДОПЛАТУ ЖИЛЫХ ПОМЕЩЕНИЙ БОЛЬШЕЙ ПЛОЩАДИ И (ИЛИ) ЖИЛЫХ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ПОМЕЩЕНИЙ, ИМЕЮЩИХ БОЛЬШЕЕ КОЛИЧЕСТВО КОМНАТ,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ЧЕМ ПРЕДОСТАВЛЯЕМЫЕ ИМ ЖИЛЫЕ ПОМЕЩЕНИЯ</w:t>
      </w:r>
    </w:p>
    <w:p w:rsidR="00455431" w:rsidRPr="00455431" w:rsidRDefault="0045543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5431" w:rsidRPr="004554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31" w:rsidRPr="00455431" w:rsidRDefault="004554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31" w:rsidRPr="00455431" w:rsidRDefault="004554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431" w:rsidRPr="00455431" w:rsidRDefault="004554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43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55431" w:rsidRPr="00455431" w:rsidRDefault="004554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43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45543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455431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455431" w:rsidRPr="00455431" w:rsidRDefault="004554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431">
              <w:rPr>
                <w:rFonts w:ascii="Times New Roman" w:hAnsi="Times New Roman" w:cs="Times New Roman"/>
                <w:color w:val="392C69"/>
              </w:rPr>
              <w:t>от 19.07.2024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31" w:rsidRPr="00455431" w:rsidRDefault="004554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5431" w:rsidRPr="00455431" w:rsidRDefault="00455431">
      <w:pPr>
        <w:pStyle w:val="ConsPlusNormal"/>
        <w:jc w:val="both"/>
        <w:rPr>
          <w:rFonts w:ascii="Times New Roman" w:hAnsi="Times New Roman" w:cs="Times New Roman"/>
        </w:rPr>
      </w:pPr>
    </w:p>
    <w:p w:rsidR="00455431" w:rsidRPr="00455431" w:rsidRDefault="004554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 xml:space="preserve">В соответствии с </w:t>
      </w:r>
      <w:hyperlink r:id="rId5">
        <w:r w:rsidRPr="00455431">
          <w:rPr>
            <w:rFonts w:ascii="Times New Roman" w:hAnsi="Times New Roman" w:cs="Times New Roman"/>
            <w:color w:val="0000FF"/>
          </w:rPr>
          <w:t>частью 22 статьи 32.1</w:t>
        </w:r>
      </w:hyperlink>
      <w:r w:rsidRPr="00455431">
        <w:rPr>
          <w:rFonts w:ascii="Times New Roman" w:hAnsi="Times New Roman" w:cs="Times New Roman"/>
        </w:rPr>
        <w:t xml:space="preserve"> Жилищного кодекса Российской Федерации Администрация Смоленской области постановляет: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 xml:space="preserve">Утвердить прилагаемый </w:t>
      </w:r>
      <w:hyperlink w:anchor="P33">
        <w:r w:rsidRPr="00455431">
          <w:rPr>
            <w:rFonts w:ascii="Times New Roman" w:hAnsi="Times New Roman" w:cs="Times New Roman"/>
            <w:color w:val="0000FF"/>
          </w:rPr>
          <w:t>Порядок</w:t>
        </w:r>
      </w:hyperlink>
      <w:r w:rsidRPr="00455431">
        <w:rPr>
          <w:rFonts w:ascii="Times New Roman" w:hAnsi="Times New Roman" w:cs="Times New Roman"/>
        </w:rPr>
        <w:t xml:space="preserve"> приобретения собственниками жилых помещений в многоквартирных домах, указанных в части 1 статьи 32.1 Жилищного кодекса Российской Федерации, за доплату жилых помещений большей площади и (или) жилых помещений, имеющих большее количество комнат, чем предоставляемые им жилые помещения.</w:t>
      </w:r>
    </w:p>
    <w:p w:rsidR="00455431" w:rsidRPr="00455431" w:rsidRDefault="00455431">
      <w:pPr>
        <w:pStyle w:val="ConsPlusNormal"/>
        <w:jc w:val="both"/>
        <w:rPr>
          <w:rFonts w:ascii="Times New Roman" w:hAnsi="Times New Roman" w:cs="Times New Roman"/>
        </w:rPr>
      </w:pPr>
    </w:p>
    <w:p w:rsidR="00455431" w:rsidRPr="00455431" w:rsidRDefault="00455431">
      <w:pPr>
        <w:pStyle w:val="ConsPlusNormal"/>
        <w:jc w:val="right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Губернатор</w:t>
      </w:r>
    </w:p>
    <w:p w:rsidR="00455431" w:rsidRPr="00455431" w:rsidRDefault="00455431">
      <w:pPr>
        <w:pStyle w:val="ConsPlusNormal"/>
        <w:jc w:val="right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Смоленской области</w:t>
      </w:r>
    </w:p>
    <w:p w:rsidR="00455431" w:rsidRPr="00455431" w:rsidRDefault="00455431">
      <w:pPr>
        <w:pStyle w:val="ConsPlusNormal"/>
        <w:jc w:val="right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А.В.ОСТРОВСКИЙ</w:t>
      </w:r>
    </w:p>
    <w:p w:rsidR="00455431" w:rsidRDefault="00455431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55431" w:rsidRPr="00455431" w:rsidRDefault="004554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lastRenderedPageBreak/>
        <w:t>Утвержден</w:t>
      </w:r>
    </w:p>
    <w:p w:rsidR="00455431" w:rsidRPr="00455431" w:rsidRDefault="00455431">
      <w:pPr>
        <w:pStyle w:val="ConsPlusNormal"/>
        <w:jc w:val="right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постановлением</w:t>
      </w:r>
    </w:p>
    <w:p w:rsidR="00455431" w:rsidRPr="00455431" w:rsidRDefault="00455431">
      <w:pPr>
        <w:pStyle w:val="ConsPlusNormal"/>
        <w:jc w:val="right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Администрации</w:t>
      </w:r>
    </w:p>
    <w:p w:rsidR="00455431" w:rsidRPr="00455431" w:rsidRDefault="00455431">
      <w:pPr>
        <w:pStyle w:val="ConsPlusNormal"/>
        <w:jc w:val="right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Смоленской области</w:t>
      </w:r>
    </w:p>
    <w:p w:rsidR="00455431" w:rsidRPr="00455431" w:rsidRDefault="00455431">
      <w:pPr>
        <w:pStyle w:val="ConsPlusNormal"/>
        <w:jc w:val="right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от 22.10.2021 N 677</w:t>
      </w:r>
    </w:p>
    <w:p w:rsidR="00455431" w:rsidRPr="00455431" w:rsidRDefault="00455431">
      <w:pPr>
        <w:pStyle w:val="ConsPlusNormal"/>
        <w:jc w:val="both"/>
        <w:rPr>
          <w:rFonts w:ascii="Times New Roman" w:hAnsi="Times New Roman" w:cs="Times New Roman"/>
        </w:rPr>
      </w:pP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455431">
        <w:rPr>
          <w:rFonts w:ascii="Times New Roman" w:hAnsi="Times New Roman" w:cs="Times New Roman"/>
        </w:rPr>
        <w:t>ПОРЯДОК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ПРИОБРЕТЕНИЯ СОБСТВЕННИКАМИ ЖИЛЫХ ПОМЕЩЕНИЙ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В МНОГОКВАРТИРНЫХ ДОМАХ, УКАЗАННЫХ В ЧАСТИ 1 СТАТЬИ 32.1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ЖИЛИЩНОГО КОДЕКСА РОССИЙСКОЙ ФЕДЕРАЦИИ, ЗА ДОПЛАТУ ЖИЛЫХ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ПОМЕЩЕНИЙ БОЛЬШЕЙ ПЛОЩАДИ И (ИЛИ) ЖИЛЫХ ПОМЕЩЕНИЙ, ИМЕЮЩИХ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БОЛЬШЕЕ КОЛИЧЕСТВО КОМНАТ, ЧЕМ ПРЕДОСТАВЛЯЕМЫЕ</w:t>
      </w:r>
    </w:p>
    <w:p w:rsidR="00455431" w:rsidRPr="00455431" w:rsidRDefault="00455431">
      <w:pPr>
        <w:pStyle w:val="ConsPlusTitle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ИМ ЖИЛЫЕ ПОМЕЩЕНИЯ</w:t>
      </w:r>
    </w:p>
    <w:p w:rsidR="00455431" w:rsidRPr="00455431" w:rsidRDefault="0045543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5431" w:rsidRPr="004554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31" w:rsidRPr="00455431" w:rsidRDefault="004554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31" w:rsidRPr="00455431" w:rsidRDefault="004554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5431" w:rsidRPr="00455431" w:rsidRDefault="004554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43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55431" w:rsidRPr="00455431" w:rsidRDefault="004554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43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45543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455431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455431" w:rsidRPr="00455431" w:rsidRDefault="004554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431">
              <w:rPr>
                <w:rFonts w:ascii="Times New Roman" w:hAnsi="Times New Roman" w:cs="Times New Roman"/>
                <w:color w:val="392C69"/>
              </w:rPr>
              <w:t>от 19.07.2024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31" w:rsidRPr="00455431" w:rsidRDefault="004554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5431" w:rsidRPr="00455431" w:rsidRDefault="00455431">
      <w:pPr>
        <w:pStyle w:val="ConsPlusNormal"/>
        <w:jc w:val="both"/>
        <w:rPr>
          <w:rFonts w:ascii="Times New Roman" w:hAnsi="Times New Roman" w:cs="Times New Roman"/>
        </w:rPr>
      </w:pPr>
    </w:p>
    <w:p w:rsidR="00455431" w:rsidRPr="00455431" w:rsidRDefault="004554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 xml:space="preserve">1. Настоящий Порядок определяет правила приобретения собственниками жилых помещений в многоквартирных домах, отвечающих критериям, установленным областным нормативным правовым актом в соответствии с </w:t>
      </w:r>
      <w:hyperlink r:id="rId7">
        <w:r w:rsidRPr="00455431">
          <w:rPr>
            <w:rFonts w:ascii="Times New Roman" w:hAnsi="Times New Roman" w:cs="Times New Roman"/>
            <w:color w:val="0000FF"/>
          </w:rPr>
          <w:t>пунктом 2 части 2 статьи 65</w:t>
        </w:r>
      </w:hyperlink>
      <w:r w:rsidRPr="00455431">
        <w:rPr>
          <w:rFonts w:ascii="Times New Roman" w:hAnsi="Times New Roman" w:cs="Times New Roman"/>
        </w:rPr>
        <w:t xml:space="preserve"> Градостроительного кодекса Российской Федерации, и включенных в границы подлежащей комплексному развитию территории жилой застройки (далее - собственники), за доплату жилых помещений большей площади и (или) жилых помещений, имеющих большее количество комнат, чем предоставляемые им жилые помещения взамен жилых помещений, освобождаемых собственниками при осуществлении комплексного развития территории жилой застройки (далее - жилые помещения взамен освобождаемых).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 xml:space="preserve">2. Исполнительный орган Смоленской области, осуществляющий на территории Смоленской области исполнительно-распорядительные функции в сферах строительства, градостроительной деятельности, архитектуры, ценообразования в строительстве, или орган местного самоуправления муниципального образования Смоленской области, юридическое лицо, созданное Смоленской областью и обеспечивающее в соответствии с Градостроительным </w:t>
      </w:r>
      <w:hyperlink r:id="rId8">
        <w:r w:rsidRPr="00455431">
          <w:rPr>
            <w:rFonts w:ascii="Times New Roman" w:hAnsi="Times New Roman" w:cs="Times New Roman"/>
            <w:color w:val="0000FF"/>
          </w:rPr>
          <w:t>кодексом</w:t>
        </w:r>
      </w:hyperlink>
      <w:r w:rsidRPr="00455431">
        <w:rPr>
          <w:rFonts w:ascii="Times New Roman" w:hAnsi="Times New Roman" w:cs="Times New Roman"/>
        </w:rPr>
        <w:t xml:space="preserve"> Российской Федерации реализацию решения о комплексном развитии территории, или лицо, с которым заключен договор о комплексном развитии территории жилой застройки (далее - организатор комплексного развития территории), в течение 60 календарных дней после дня опубликования решения о комплексном развитии территории жилой застройки направляет собственнику заказным письмом с уведомлением о вручении уведомление о включении многоквартирного дома, в котором находится принадлежащее собственнику жилое помещение, в границы подлежащей комплексному развитию территории жилой застройки (далее - уведомление).</w:t>
      </w:r>
    </w:p>
    <w:p w:rsidR="00455431" w:rsidRPr="00455431" w:rsidRDefault="00455431">
      <w:pPr>
        <w:pStyle w:val="ConsPlusNormal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 xml:space="preserve">(в ред. </w:t>
      </w:r>
      <w:hyperlink r:id="rId9">
        <w:r w:rsidRPr="0045543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55431">
        <w:rPr>
          <w:rFonts w:ascii="Times New Roman" w:hAnsi="Times New Roman" w:cs="Times New Roman"/>
        </w:rPr>
        <w:t xml:space="preserve"> Правительства Смоленской области от 19.07.2024 N 541)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3. Уведомление должно содержать: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- размер возмещения за изымаемое жилое помещение по результатам оценки жилого помещения в соответствии с законодательством Российской Федерации об оценочной деятельности с указанием реквизитов отчета об оценке;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- сведения о предоставляемом жилом помещении (количество комнат, общая и жилая площадь, местонахождение);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- информацию о праве собственника приобрести за доплату жилое помещение взамен освобождаемого;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- контактные данные организатора комплексного развития территории (адрес и номера телефонов).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lastRenderedPageBreak/>
        <w:t>4. Для приобретения жилого помещения взамен освобождаемого собственник в течение 30 календарных дней со дня получения уведомления направляет в адрес организатора комплексного развития территории письменное заявление в свободной форме с указанием общей площади и (или) количества комнат желаемого к приобретению жилого помещения, а также контактного телефона собственника (далее - заявление).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5. Организатор комплексного развития территории в течение 15 рабочих дней со дня получения заявления рассматривает его и направляет в адрес собственника заказным письмом с уведомлением о вручении предложение о заключении договора, предусматривающего переход права собственности на жилое помещение взамен освобождаемого, с учетом общей площади и (или) количества комнат, указанных собственником в заявлении (далее - предложение).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6. В предложении указываются адрес предлагаемого жилого помещения взамен освобождаемого, его общая площадь и количество комнат, а также размер доплаты.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7. Размер доплаты определяется по следующей формуле:</w:t>
      </w:r>
    </w:p>
    <w:p w:rsidR="00455431" w:rsidRPr="00455431" w:rsidRDefault="00455431">
      <w:pPr>
        <w:pStyle w:val="ConsPlusNormal"/>
        <w:jc w:val="both"/>
        <w:rPr>
          <w:rFonts w:ascii="Times New Roman" w:hAnsi="Times New Roman" w:cs="Times New Roman"/>
        </w:rPr>
      </w:pPr>
    </w:p>
    <w:p w:rsidR="00455431" w:rsidRPr="00455431" w:rsidRDefault="00455431">
      <w:pPr>
        <w:pStyle w:val="ConsPlusNormal"/>
        <w:jc w:val="center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Р = (П</w:t>
      </w:r>
      <w:r w:rsidRPr="00455431">
        <w:rPr>
          <w:rFonts w:ascii="Times New Roman" w:hAnsi="Times New Roman" w:cs="Times New Roman"/>
          <w:vertAlign w:val="subscript"/>
        </w:rPr>
        <w:t>1</w:t>
      </w:r>
      <w:r w:rsidRPr="00455431">
        <w:rPr>
          <w:rFonts w:ascii="Times New Roman" w:hAnsi="Times New Roman" w:cs="Times New Roman"/>
        </w:rPr>
        <w:t xml:space="preserve"> - П</w:t>
      </w:r>
      <w:r w:rsidRPr="00455431">
        <w:rPr>
          <w:rFonts w:ascii="Times New Roman" w:hAnsi="Times New Roman" w:cs="Times New Roman"/>
          <w:vertAlign w:val="subscript"/>
        </w:rPr>
        <w:t>2</w:t>
      </w:r>
      <w:r w:rsidRPr="00455431">
        <w:rPr>
          <w:rFonts w:ascii="Times New Roman" w:hAnsi="Times New Roman" w:cs="Times New Roman"/>
        </w:rPr>
        <w:t xml:space="preserve">) </w:t>
      </w:r>
      <w:proofErr w:type="spellStart"/>
      <w:r w:rsidRPr="00455431">
        <w:rPr>
          <w:rFonts w:ascii="Times New Roman" w:hAnsi="Times New Roman" w:cs="Times New Roman"/>
        </w:rPr>
        <w:t>x</w:t>
      </w:r>
      <w:proofErr w:type="spellEnd"/>
      <w:r w:rsidRPr="00455431">
        <w:rPr>
          <w:rFonts w:ascii="Times New Roman" w:hAnsi="Times New Roman" w:cs="Times New Roman"/>
        </w:rPr>
        <w:t xml:space="preserve"> Ц, где:</w:t>
      </w:r>
    </w:p>
    <w:p w:rsidR="00455431" w:rsidRPr="00455431" w:rsidRDefault="00455431">
      <w:pPr>
        <w:pStyle w:val="ConsPlusNormal"/>
        <w:jc w:val="both"/>
        <w:rPr>
          <w:rFonts w:ascii="Times New Roman" w:hAnsi="Times New Roman" w:cs="Times New Roman"/>
        </w:rPr>
      </w:pPr>
    </w:p>
    <w:p w:rsidR="00455431" w:rsidRPr="00455431" w:rsidRDefault="004554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Р - размер доплаты;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П</w:t>
      </w:r>
      <w:r w:rsidRPr="00455431">
        <w:rPr>
          <w:rFonts w:ascii="Times New Roman" w:hAnsi="Times New Roman" w:cs="Times New Roman"/>
          <w:vertAlign w:val="subscript"/>
        </w:rPr>
        <w:t>1</w:t>
      </w:r>
      <w:r w:rsidRPr="00455431">
        <w:rPr>
          <w:rFonts w:ascii="Times New Roman" w:hAnsi="Times New Roman" w:cs="Times New Roman"/>
        </w:rPr>
        <w:t xml:space="preserve"> - общая площадь жилого помещения взамен освобождаемого;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П</w:t>
      </w:r>
      <w:r w:rsidRPr="00455431">
        <w:rPr>
          <w:rFonts w:ascii="Times New Roman" w:hAnsi="Times New Roman" w:cs="Times New Roman"/>
          <w:vertAlign w:val="subscript"/>
        </w:rPr>
        <w:t>2</w:t>
      </w:r>
      <w:r w:rsidRPr="00455431">
        <w:rPr>
          <w:rFonts w:ascii="Times New Roman" w:hAnsi="Times New Roman" w:cs="Times New Roman"/>
        </w:rPr>
        <w:t xml:space="preserve"> - общая площадь жилого помещения, освобождаемого собственником при осуществлении комплексного развития территории жилой застройки;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Ц - стоимость одного квадратного метра общей площади жилого помещения взамен освобождаемого, определяемая в соответствии с законодательством Российской Федерации об оценочной деятельности.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8. Собственник в течение 10 рабочих дней со дня получения предложения рассматривает его и направляет в адрес организатора комплексного развития территории согласие на приобретение жилого помещения взамен освобождаемого либо отказ от приобретения жилого помещения взамен освобождаемого.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 xml:space="preserve">9. Отсутствие обращения собственника, указанного в пункте 8 настоящего Порядка, считается отказом от приобретения жилого помещения взамен освобождаемого. В таком случае с собственником подлежит заключению договор, предусматривающий переход права собственности на жилое помещение, предоставляемое в соответствии с </w:t>
      </w:r>
      <w:hyperlink r:id="rId10">
        <w:r w:rsidRPr="00455431">
          <w:rPr>
            <w:rFonts w:ascii="Times New Roman" w:hAnsi="Times New Roman" w:cs="Times New Roman"/>
            <w:color w:val="0000FF"/>
          </w:rPr>
          <w:t>частью 4 статьи 32.1</w:t>
        </w:r>
      </w:hyperlink>
      <w:r w:rsidRPr="00455431">
        <w:rPr>
          <w:rFonts w:ascii="Times New Roman" w:hAnsi="Times New Roman" w:cs="Times New Roman"/>
        </w:rPr>
        <w:t xml:space="preserve"> Жилищного кодекса Российской Федерации, в сроки, установленные </w:t>
      </w:r>
      <w:hyperlink r:id="rId11">
        <w:r w:rsidRPr="00455431">
          <w:rPr>
            <w:rFonts w:ascii="Times New Roman" w:hAnsi="Times New Roman" w:cs="Times New Roman"/>
            <w:color w:val="0000FF"/>
          </w:rPr>
          <w:t>частью 14 статьи 32.1</w:t>
        </w:r>
      </w:hyperlink>
      <w:r w:rsidRPr="00455431">
        <w:rPr>
          <w:rFonts w:ascii="Times New Roman" w:hAnsi="Times New Roman" w:cs="Times New Roman"/>
        </w:rPr>
        <w:t xml:space="preserve"> Жилищного кодекса Российской Федерации.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 xml:space="preserve">10. Приобретение жилого помещения взамен освобождаемого осуществляется на основании договора, предусматривающего переход права собственности на жилое помещение взамен освобождаемого, заключаемого между собственником и организатором комплексного развития территории в порядке, предусмотренном </w:t>
      </w:r>
      <w:hyperlink r:id="rId12">
        <w:r w:rsidRPr="00455431">
          <w:rPr>
            <w:rFonts w:ascii="Times New Roman" w:hAnsi="Times New Roman" w:cs="Times New Roman"/>
            <w:color w:val="0000FF"/>
          </w:rPr>
          <w:t>частями 9</w:t>
        </w:r>
      </w:hyperlink>
      <w:r w:rsidRPr="00455431">
        <w:rPr>
          <w:rFonts w:ascii="Times New Roman" w:hAnsi="Times New Roman" w:cs="Times New Roman"/>
        </w:rPr>
        <w:t xml:space="preserve"> и </w:t>
      </w:r>
      <w:hyperlink r:id="rId13">
        <w:r w:rsidRPr="00455431">
          <w:rPr>
            <w:rFonts w:ascii="Times New Roman" w:hAnsi="Times New Roman" w:cs="Times New Roman"/>
            <w:color w:val="0000FF"/>
          </w:rPr>
          <w:t>10 статьи 32.1</w:t>
        </w:r>
      </w:hyperlink>
      <w:r w:rsidRPr="00455431">
        <w:rPr>
          <w:rFonts w:ascii="Times New Roman" w:hAnsi="Times New Roman" w:cs="Times New Roman"/>
        </w:rPr>
        <w:t xml:space="preserve"> Жилищного кодекса Российской Федерации, по правилам гражданского законодательства о мене с учетом особенностей, установленных </w:t>
      </w:r>
      <w:hyperlink r:id="rId14">
        <w:r w:rsidRPr="00455431">
          <w:rPr>
            <w:rFonts w:ascii="Times New Roman" w:hAnsi="Times New Roman" w:cs="Times New Roman"/>
            <w:color w:val="0000FF"/>
          </w:rPr>
          <w:t>частью 11 статьи 32.1</w:t>
        </w:r>
      </w:hyperlink>
      <w:r w:rsidRPr="00455431">
        <w:rPr>
          <w:rFonts w:ascii="Times New Roman" w:hAnsi="Times New Roman" w:cs="Times New Roman"/>
        </w:rPr>
        <w:t xml:space="preserve"> Жилищного кодекса Российской Федерации.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>11. Доплата за жилое помещение взамен освобождаемого производится собственником за счет собственных и (или) заемных средств, в том числе за счет средств материнского (семейного) капитала, жилищных субсидий и социальных выплат, право на получение которых подтверждается также государственными жилищными сертификатами, и иных не запрещенных законодательством Российской Федерации источников.</w:t>
      </w:r>
    </w:p>
    <w:p w:rsidR="00455431" w:rsidRPr="00455431" w:rsidRDefault="00455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5431">
        <w:rPr>
          <w:rFonts w:ascii="Times New Roman" w:hAnsi="Times New Roman" w:cs="Times New Roman"/>
        </w:rPr>
        <w:t xml:space="preserve">12. В случае если жилое помещение в многоквартирном доме, включенном в границы подлежащей комплексному развитию территории жилой застройки, находится в общей собственности, договор, предусматривающий переход права собственности на жилое помещение взамен освобождаемого, заключается со всеми собственниками и предусматривает возникновение </w:t>
      </w:r>
      <w:r w:rsidRPr="00455431">
        <w:rPr>
          <w:rFonts w:ascii="Times New Roman" w:hAnsi="Times New Roman" w:cs="Times New Roman"/>
        </w:rPr>
        <w:lastRenderedPageBreak/>
        <w:t>права общей собственности на приобретаемое жилое помещение взамен освобождаемого в долях, соответствующих долям в праве собственности на жилое помещение в многоквартирном доме, включенном в границы подлежащей комплексному развитию территории жилой застройки (в случае если такое жилое помещение находилось в общей долевой собственности), или возникновение права общей совместной собственности на приобретаемое жилое помещение взамен освобождаемого (в случае если жилое помещение в многоквартирном доме, включенном в границы подлежащей комплексному развитию территории жилой застройки, находилось в общей совместной собственности).</w:t>
      </w:r>
    </w:p>
    <w:p w:rsidR="00455431" w:rsidRPr="00455431" w:rsidRDefault="00455431">
      <w:pPr>
        <w:pStyle w:val="ConsPlusNormal"/>
        <w:jc w:val="both"/>
        <w:rPr>
          <w:rFonts w:ascii="Times New Roman" w:hAnsi="Times New Roman" w:cs="Times New Roman"/>
        </w:rPr>
      </w:pPr>
    </w:p>
    <w:p w:rsidR="00455431" w:rsidRPr="00455431" w:rsidRDefault="00455431">
      <w:pPr>
        <w:pStyle w:val="ConsPlusNormal"/>
        <w:jc w:val="both"/>
        <w:rPr>
          <w:rFonts w:ascii="Times New Roman" w:hAnsi="Times New Roman" w:cs="Times New Roman"/>
        </w:rPr>
      </w:pPr>
    </w:p>
    <w:p w:rsidR="00455431" w:rsidRPr="00455431" w:rsidRDefault="0045543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4452F" w:rsidRPr="00455431" w:rsidRDefault="0094452F">
      <w:pPr>
        <w:rPr>
          <w:rFonts w:ascii="Times New Roman" w:hAnsi="Times New Roman" w:cs="Times New Roman"/>
        </w:rPr>
      </w:pPr>
    </w:p>
    <w:sectPr w:rsidR="0094452F" w:rsidRPr="00455431" w:rsidSect="000D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55431"/>
    <w:rsid w:val="00455431"/>
    <w:rsid w:val="0094452F"/>
    <w:rsid w:val="00C3134D"/>
    <w:rsid w:val="00F3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5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5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" TargetMode="External"/><Relationship Id="rId13" Type="http://schemas.openxmlformats.org/officeDocument/2006/relationships/hyperlink" Target="https://login.consultant.ru/link/?req=doc&amp;base=LAW&amp;n=466787&amp;dst=9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6&amp;dst=3382" TargetMode="External"/><Relationship Id="rId12" Type="http://schemas.openxmlformats.org/officeDocument/2006/relationships/hyperlink" Target="https://login.consultant.ru/link/?req=doc&amp;base=LAW&amp;n=466787&amp;dst=96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6376&amp;dst=100010" TargetMode="External"/><Relationship Id="rId11" Type="http://schemas.openxmlformats.org/officeDocument/2006/relationships/hyperlink" Target="https://login.consultant.ru/link/?req=doc&amp;base=LAW&amp;n=466787&amp;dst=972" TargetMode="External"/><Relationship Id="rId5" Type="http://schemas.openxmlformats.org/officeDocument/2006/relationships/hyperlink" Target="https://login.consultant.ru/link/?req=doc&amp;base=LAW&amp;n=466787&amp;dst=9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7&amp;dst=955" TargetMode="External"/><Relationship Id="rId4" Type="http://schemas.openxmlformats.org/officeDocument/2006/relationships/hyperlink" Target="https://login.consultant.ru/link/?req=doc&amp;base=RLAW376&amp;n=146376&amp;dst=100010" TargetMode="External"/><Relationship Id="rId9" Type="http://schemas.openxmlformats.org/officeDocument/2006/relationships/hyperlink" Target="https://login.consultant.ru/link/?req=doc&amp;base=RLAW376&amp;n=146376&amp;dst=100010" TargetMode="External"/><Relationship Id="rId14" Type="http://schemas.openxmlformats.org/officeDocument/2006/relationships/hyperlink" Target="https://login.consultant.ru/link/?req=doc&amp;base=LAW&amp;n=466787&amp;dst=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Burdina_EL</dc:creator>
  <cp:lastModifiedBy>Burdina_EL</cp:lastModifiedBy>
  <cp:revision>1</cp:revision>
  <dcterms:created xsi:type="dcterms:W3CDTF">2024-09-18T11:17:00Z</dcterms:created>
  <dcterms:modified xsi:type="dcterms:W3CDTF">2024-09-18T11:17:00Z</dcterms:modified>
</cp:coreProperties>
</file>