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3A" w:rsidRPr="00211F3A" w:rsidRDefault="00211F3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АДМИНИСТРАЦИЯ СМОЛЕНСКОЙ ОБЛАСТИ</w:t>
      </w:r>
    </w:p>
    <w:p w:rsidR="00211F3A" w:rsidRPr="00211F3A" w:rsidRDefault="00211F3A">
      <w:pPr>
        <w:pStyle w:val="ConsPlusTitle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ПОСТАНОВЛЕНИЕ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от 3 октября 2022 г. N 705</w:t>
      </w:r>
    </w:p>
    <w:p w:rsidR="00211F3A" w:rsidRPr="00211F3A" w:rsidRDefault="00211F3A">
      <w:pPr>
        <w:pStyle w:val="ConsPlusTitle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ОБ УТВЕРЖДЕНИИ ПОЛОЖЕНИЯ О ПОРЯДКЕ ПРОВЕДЕНИЯ ПРОВЕРОК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ПРИ ОСУЩЕСТВЛЕНИИ КОНТРОЛЯ ЗА СОБЛЮДЕНИЕМ ОРГАНАМИ МЕСТНОГО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САМОУПРАВЛЕНИЯ ЗАКОНОДАТЕЛЬСТВА О ГРАДОСТРОИТЕЛЬНОЙ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ДЕЯТЕЛЬНОСТИ НА ТЕРРИТОРИИ СМОЛЕНСКОЙ ОБЛАСТИ</w:t>
      </w:r>
    </w:p>
    <w:p w:rsidR="00211F3A" w:rsidRPr="00211F3A" w:rsidRDefault="00211F3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211F3A" w:rsidRPr="00211F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3A" w:rsidRPr="00211F3A" w:rsidRDefault="00211F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3A" w:rsidRPr="00211F3A" w:rsidRDefault="00211F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F3A" w:rsidRPr="00211F3A" w:rsidRDefault="0021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F3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11F3A" w:rsidRPr="00211F3A" w:rsidRDefault="0021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F3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211F3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11F3A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211F3A" w:rsidRPr="00211F3A" w:rsidRDefault="0021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F3A">
              <w:rPr>
                <w:rFonts w:ascii="Times New Roman" w:hAnsi="Times New Roman" w:cs="Times New Roman"/>
                <w:color w:val="392C69"/>
              </w:rPr>
              <w:t>от 25.06.2024 N 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3A" w:rsidRPr="00211F3A" w:rsidRDefault="00211F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В соответствии со </w:t>
      </w:r>
      <w:hyperlink r:id="rId7">
        <w:r w:rsidRPr="00211F3A">
          <w:rPr>
            <w:rFonts w:ascii="Times New Roman" w:hAnsi="Times New Roman" w:cs="Times New Roman"/>
            <w:color w:val="0000FF"/>
          </w:rPr>
          <w:t>статьей 6.1</w:t>
        </w:r>
      </w:hyperlink>
      <w:r w:rsidRPr="00211F3A">
        <w:rPr>
          <w:rFonts w:ascii="Times New Roman" w:hAnsi="Times New Roman" w:cs="Times New Roman"/>
        </w:rPr>
        <w:t xml:space="preserve"> Градостроительного кодекса Российской Федерации, </w:t>
      </w:r>
      <w:hyperlink r:id="rId8">
        <w:r w:rsidRPr="00211F3A">
          <w:rPr>
            <w:rFonts w:ascii="Times New Roman" w:hAnsi="Times New Roman" w:cs="Times New Roman"/>
            <w:color w:val="0000FF"/>
          </w:rPr>
          <w:t>статьей 77</w:t>
        </w:r>
      </w:hyperlink>
      <w:r w:rsidRPr="00211F3A">
        <w:rPr>
          <w:rFonts w:ascii="Times New Roman" w:hAnsi="Times New Roman" w:cs="Times New Roman"/>
        </w:rPr>
        <w:t xml:space="preserve"> Федерального закона "Об общих принципах организации местного самоуправления в Российской Федерации" Администрация Смоленской области постановляет: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Утвердить прилагаемое </w:t>
      </w:r>
      <w:hyperlink w:anchor="P31">
        <w:r w:rsidRPr="00211F3A">
          <w:rPr>
            <w:rFonts w:ascii="Times New Roman" w:hAnsi="Times New Roman" w:cs="Times New Roman"/>
            <w:color w:val="0000FF"/>
          </w:rPr>
          <w:t>Положение</w:t>
        </w:r>
      </w:hyperlink>
      <w:r w:rsidRPr="00211F3A">
        <w:rPr>
          <w:rFonts w:ascii="Times New Roman" w:hAnsi="Times New Roman" w:cs="Times New Roman"/>
        </w:rPr>
        <w:t xml:space="preserve"> о порядке проведения проверок при осуществлении контроля за соблюдением органами местного самоуправления законодательства о градостроительной деятельности на территории Смоленской области.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Normal"/>
        <w:jc w:val="right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Губернатор</w:t>
      </w:r>
    </w:p>
    <w:p w:rsidR="00211F3A" w:rsidRPr="00211F3A" w:rsidRDefault="00211F3A">
      <w:pPr>
        <w:pStyle w:val="ConsPlusNormal"/>
        <w:jc w:val="right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Смоленской области</w:t>
      </w:r>
    </w:p>
    <w:p w:rsidR="00211F3A" w:rsidRPr="00211F3A" w:rsidRDefault="00211F3A">
      <w:pPr>
        <w:pStyle w:val="ConsPlusNormal"/>
        <w:jc w:val="right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А.В.ОСТРОВСКИЙ</w:t>
      </w:r>
    </w:p>
    <w:p w:rsidR="00211F3A" w:rsidRDefault="00211F3A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211F3A" w:rsidRPr="00211F3A" w:rsidRDefault="00211F3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lastRenderedPageBreak/>
        <w:t>Утверждено</w:t>
      </w:r>
    </w:p>
    <w:p w:rsidR="00211F3A" w:rsidRPr="00211F3A" w:rsidRDefault="00211F3A">
      <w:pPr>
        <w:pStyle w:val="ConsPlusNormal"/>
        <w:jc w:val="right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постановлением</w:t>
      </w:r>
    </w:p>
    <w:p w:rsidR="00211F3A" w:rsidRPr="00211F3A" w:rsidRDefault="00211F3A">
      <w:pPr>
        <w:pStyle w:val="ConsPlusNormal"/>
        <w:jc w:val="right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Администрации</w:t>
      </w:r>
    </w:p>
    <w:p w:rsidR="00211F3A" w:rsidRPr="00211F3A" w:rsidRDefault="00211F3A">
      <w:pPr>
        <w:pStyle w:val="ConsPlusNormal"/>
        <w:jc w:val="right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Смоленской области</w:t>
      </w:r>
    </w:p>
    <w:p w:rsidR="00211F3A" w:rsidRPr="00211F3A" w:rsidRDefault="00211F3A">
      <w:pPr>
        <w:pStyle w:val="ConsPlusNormal"/>
        <w:jc w:val="right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от 03.10.2022 N 705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211F3A">
        <w:rPr>
          <w:rFonts w:ascii="Times New Roman" w:hAnsi="Times New Roman" w:cs="Times New Roman"/>
        </w:rPr>
        <w:t>ПОЛОЖЕНИЕ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О ПОРЯДКЕ ПРОВЕДЕНИЯ ПРОВЕРОК ПРИ ОСУЩЕСТВЛЕНИИ КОНТРОЛЯ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ЗА СОБЛЮДЕНИЕМ ОРГАНАМИ МЕСТНОГО САМОУПРАВЛЕНИЯ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ЗАКОНОДАТЕЛЬСТВА О ГРАДОСТРОИТЕЛЬНОЙ ДЕЯТЕЛЬНОСТИ</w:t>
      </w:r>
    </w:p>
    <w:p w:rsidR="00211F3A" w:rsidRPr="00211F3A" w:rsidRDefault="00211F3A">
      <w:pPr>
        <w:pStyle w:val="ConsPlusTitle"/>
        <w:jc w:val="center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НА ТЕРРИТОРИИ СМОЛЕНСКОЙ ОБЛАСТИ</w:t>
      </w:r>
    </w:p>
    <w:p w:rsidR="00211F3A" w:rsidRPr="00211F3A" w:rsidRDefault="00211F3A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211F3A" w:rsidRPr="00211F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3A" w:rsidRPr="00211F3A" w:rsidRDefault="00211F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3A" w:rsidRPr="00211F3A" w:rsidRDefault="00211F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1F3A" w:rsidRPr="00211F3A" w:rsidRDefault="0021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F3A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211F3A" w:rsidRPr="00211F3A" w:rsidRDefault="0021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F3A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9">
              <w:r w:rsidRPr="00211F3A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211F3A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211F3A" w:rsidRPr="00211F3A" w:rsidRDefault="00211F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11F3A">
              <w:rPr>
                <w:rFonts w:ascii="Times New Roman" w:hAnsi="Times New Roman" w:cs="Times New Roman"/>
                <w:color w:val="392C69"/>
              </w:rPr>
              <w:t>от 25.06.2024 N 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1F3A" w:rsidRPr="00211F3A" w:rsidRDefault="00211F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1. Настоящее Положение устанавливает порядок проведения проверок при осуществлении контроля за соблюдением органами местного самоуправления законодательства о градостроительной деятельности на территории Смоленской области (далее - контроль).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2. Органом, уполномоченным на осуществление контроля, является Министерство архитектуры и строительства Смоленской области (далее - Министерство).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0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3. Контроль осуществляется должностными лицами Министерства путем проведения плановых и внеплановых проверок за соблюдением органами местного самоуправления муниципальных образований Смоленской области (далее - органы местного самоуправления) законодательства о градостроительной деятельности (далее - проверки), в том числе контроль за: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1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а) соответствием муниципальных правовых актов муниципальных образований Смоленской области (далее - муниципальные правовые акты) законодательству о градостроительной деятельности;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б) соблюдением установленных федеральными законами сроков приведения муниципальных правовых актов в соответствие с требованиями Градостроительного </w:t>
      </w:r>
      <w:hyperlink r:id="rId12">
        <w:r w:rsidRPr="00211F3A">
          <w:rPr>
            <w:rFonts w:ascii="Times New Roman" w:hAnsi="Times New Roman" w:cs="Times New Roman"/>
            <w:color w:val="0000FF"/>
          </w:rPr>
          <w:t>кодекса</w:t>
        </w:r>
      </w:hyperlink>
      <w:r w:rsidRPr="00211F3A">
        <w:rPr>
          <w:rFonts w:ascii="Times New Roman" w:hAnsi="Times New Roman" w:cs="Times New Roman"/>
        </w:rPr>
        <w:t xml:space="preserve"> Российской Федерации;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в) соблюдением процедур, установленных законодательством о градостроительной деятельности для подготовки и утверждения документов территориального планирования, правил землепользования и застройки, документации по планировке территории, градостроительных планов земельных участков.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4. Должностные лица Министерства, осуществляющие контроль, имеют право: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3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а) проводить проверки деятельности органов местного самоуправления, а также подведомственных им организаций;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б) требовать от руководителей и других должностных лиц органов местного самоуправления предоставления необходимых документов, материалов и сведений, выделения специалистов для выяснения возникших вопросов;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в) получать от руководителей и других должностных лиц органов местного самоуправления объяснения по факту нарушения законодательства о градостроительной деятельности.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5. Должностные лица Министерства в случае выявления фактов нарушения органами местного самоуправления законодательства о градостроительной деятельности обязаны: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4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lastRenderedPageBreak/>
        <w:t>а) направлять в соответствующие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б) направлять в органы прокуратуры информацию о фактах нарушения законов для принятия мер прокурором;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в) принимать меры, необходимые для привлечения руководителей и других должностных лиц органов местного самоуправления к ответственности, установленной законодательством Российской Федерации об административных правонарушениях.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6. Должностные лица органа местного самоуправления, в отношении которого осуществляются проверки, имеют право: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а) непосредственно присутствовать при проведении проверки, давать объяснения по вопросам, относящимся к вопросам проверки;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б) знакомиться с документами и (или) информацией, полученными Министерством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5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в) знакомиться с результатами проверки и указывать в акте проверки о своем ознакомлении с результатами проверки, согласии и несогласии с ними;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г) прилагать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 в случае несогласия с фактами, выводами, предложениями, изложенными в акте проверки, и (или) с выданным предписанием об устранении выявленных нарушений с приложением к таким возражениям копий документов, заверенных подписью руководителя органа местного самоуправления и печатью, подтверждающих обоснованность таких возражений;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д) не предоставлять информацию по запросу Министерства,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 "Интернет". При этом орган местного самоуправления в ответе на запрос сообщает источник официального опубликования или размещения соответствующей информации;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6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е) обжаловать действия должностных лиц Министерства, повлекшие за собой нарушение прав должностных лиц органа местного самоуправления при проведении проверки, в административном и (или) судебном порядке в соответствии с законодательством Российской Федерации.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7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7. Должностные лица органа местного самоуправления, в отношении которого осуществляются проверки, обязаны: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а) предоставлять по запросу Министерства необходимые для осуществления контроля документы и материалы;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8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б) направлять в Министерство копии документов территориального планирования, правил землепользования и застройки на бумажном или электронном носителе в двухнедельный срок после их утверждения в установленном порядке;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19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в) оказывать содействие должностным лицам Министерства в их работе.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lastRenderedPageBreak/>
        <w:t xml:space="preserve">(в ред. </w:t>
      </w:r>
      <w:hyperlink r:id="rId20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8. Плановые проверки проводятся Министерством на основании ежегодного плана проведения проверок, сформированного и согласованного прокуратурой Смоленской области (далее - ежегодный план). При этом плановая проверка одного и того же органа местного самоуправления проводится не чаще одного раза в два года.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21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9. Министерство направляет в прокуратуру Смоленской области проект ежегодного плана не позднее 1 сентября года, предшествующего году проведения проверок.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22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10. В ежегодный план включаются следующие сведения: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б) наименование органа, уполномоченного на осуществление контроля, планирующего проведение проверок;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в) цели и основания проведения проверок, а также сроки их проведения.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11. Ежегодный план подлежит размещению на официальных сайтах прокуратуры Смоленской области и Министерства в информационно-телекоммуникационной сети "Интернет" не позднее 1 ноября года, предшествующего году проведения проверок.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23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12. Внеплановые проверки проводятся Министерством на основании решения министра архитектуры и строительства Смоленской области (далее - министр) по согласованию с прокуратурой Смоленской области,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24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13. Внеплановые проверки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Смоленской области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14. Информация о плановых и внеплановых проверках,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Правительством Российской Федерации.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15. Проверки проводятся в форме документарных и (или) выездных проверок.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16. Документарные проверки (плановые либо внеплановые) проводятся по месту нахождения Министерства. Выездные проверки (плановые и внеплановые) проводятся по месту нахождения органов местного самоуправления уполномоченными должностными лицами Министерства.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(п. 16 в ред. </w:t>
      </w:r>
      <w:hyperlink r:id="rId25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17. Плановые либо внеплановые проверки проводятся уполномоченными должностными лицами Министерства по месту нахождения Министерства в случае, если органами местного самоуправления в адрес Министерства предоставлены необходимые для проведения проверок документы и материалы.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(п. 17 в ред. </w:t>
      </w:r>
      <w:hyperlink r:id="rId26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lastRenderedPageBreak/>
        <w:t>18. Срок проведения проверки в отношении органа местного самоуправления не может превышать 20 рабочих дней.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19. В ходе проведения документарной проверки должностное лицо Министерства направляет в адрес органа местного самоуправления заказным почтовым отправлением с уведомлением о вручении или иным способом, обеспечивающим подтверждение получения документа адресатом, мотивированный запрос с требованием представить необходимые для рассмотрения в ходе проведения документарной проверки документы. К запросу прилагается заверенная печатью копия приказа министра о проведении проверки.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27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20. В течение десяти рабочих дней со дня получения мотивированного запроса орган местного самоуправления обязан направить в Министерство указанные в запросе документы.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28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Указанные в запросе Министерства документы представляются в виде копий, заверенных печатью и подписью руководителя, иного должностного лица или уполномоченного представителя органа местного самоуправления. Орган местного самоуправления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29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Сокращение срока представления в Министерство указанных в запросе документов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0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21. В ходе проведения выездной проверки должностное лицо Министерства: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1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а) предъявляет служебное удостоверение;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б) </w:t>
      </w:r>
      <w:proofErr w:type="spellStart"/>
      <w:r w:rsidRPr="00211F3A">
        <w:rPr>
          <w:rFonts w:ascii="Times New Roman" w:hAnsi="Times New Roman" w:cs="Times New Roman"/>
        </w:rPr>
        <w:t>ознакамливает</w:t>
      </w:r>
      <w:proofErr w:type="spellEnd"/>
      <w:r w:rsidRPr="00211F3A">
        <w:rPr>
          <w:rFonts w:ascii="Times New Roman" w:hAnsi="Times New Roman" w:cs="Times New Roman"/>
        </w:rPr>
        <w:t xml:space="preserve"> руководителя, иное должностное лицо или уполномоченного представителя органа местного самоуправления с приказом министра о назначении выездной проверки и с полномочиями проводящих выездную проверку лиц, а также с целями, задачами, основаниями проведения выездной проверки, видами и объемом мероприятий по контролю, со сроками и с условиями ее проведения;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2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в) по требованию предоставляет информацию о Министерстве;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3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г) в случае требования знакомит с настоящим Положением;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д) проводит мероприятия выездной проверки, предусмотренные приказом министра;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4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е) осуществляет запись о проведенной проверке в журнале учета проверок.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22. По результатам проверки должностным лицом Министерства, проводящим проверку, составляется и подписывается акт проверки в двух экземплярах по форме, утвержденной приказом министра.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5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23.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органа местного самоуправления под расписку об ознакомлении либо об отказе в ознакомлении с актом проверки. В случае отсутствия руководителя, иного должностного лица, а также в случае отказа проверяемого лица дать расписку об ознакомлении либо об отказе в ознакомлении с актом проверки акт в течение 1 рабочего дня со дня завершения проверки направляется заказным почтовым </w:t>
      </w:r>
      <w:r w:rsidRPr="00211F3A">
        <w:rPr>
          <w:rFonts w:ascii="Times New Roman" w:hAnsi="Times New Roman" w:cs="Times New Roman"/>
        </w:rPr>
        <w:lastRenderedPageBreak/>
        <w:t>отправлением с уведомлением о вручении, которое приобщается к экземпляру акта проверки, в орган местного самоуправления.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24. Орган местного самоуправления, в отношении которого проводилась проверка, в случае несогласия с фактами, выводами, предложениями, изложенными в акте проверки, в течение 15 календарных дней с даты получения акта проверки вправе представить в Министерство в письменной форме возражения в отношении акта проверки в целом или его отдельных положений. При этом орган местного самоуправления вправе приложить к таким возражениям документы, подтверждающие обоснованность таких возражений, или их заверенные копии.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6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25. В случае отмены результатов проведенной проверки в отношении органа местного самоуправления информация об этом подлежит внесению в федеральную государственную информационную систему "Единый реестр проверок" должностным лицом Министерства не позднее 3 рабочих дней со дня поступления указанной информации в Министерство.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(п. 25 в ред. </w:t>
      </w:r>
      <w:hyperlink r:id="rId37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26. При выявлении нарушений требований законодательства о градостроительной деятельности при проведении проверок органов местного самоуправления выдается предписание об устранении нарушений законодательства о градостроительной деятельности по форме, утвержденной приказом министра.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8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27. Предписание об устранении нарушений законодательства о градостроительной деятельности составляется должностным лицом Министерства, проводившим в отношении органа местного самоуправления соответствующую проверку, и подписывается министром.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39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Выданные предписания об устранении нарушений законодательства о градостроительной деятельности учитываются в журнале учета проверок Министерства.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40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28. Орган местного самоуправления в случае несогласия с выданным предписанием об устранении нарушений законодательства о градостроительной деятельности в течение 15 календарных дней с даты получения предписания об устранении нарушений законодательства о градостроительной деятельности вправе представить в Министерство в письменной форме возражения в отношении выданного предписания в целом или его отдельных положений. При этом орган местного самоуправления вправе приложить к таким возражениям документы, подтверждающие обоснованность таких возражений.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41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29. Министерство осуществляет контроль за исполнением предписаний об устранении нарушений законодательства о градостроительной деятельности.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42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30. В случае если требования предписания об устранении нарушений законодательства о градостроительной деятельности не исполнены, либо в случае, если информация об устранении таких нарушений в Министерство не поступала, информация о неисполнении такого предписания направляется в прокуратуру Смоленской области в течение месяца после истечения срока, указанного в предписании.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43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>31. Решения, действия (бездействие) должностных лиц Министерства, осуществляющих контроль, могут быть обжалованы в соответствии с законодательством Российской Федерации.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  <w:r w:rsidRPr="00211F3A">
        <w:rPr>
          <w:rFonts w:ascii="Times New Roman" w:hAnsi="Times New Roman" w:cs="Times New Roman"/>
        </w:rPr>
        <w:t xml:space="preserve">(в ред. </w:t>
      </w:r>
      <w:hyperlink r:id="rId44">
        <w:r w:rsidRPr="00211F3A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211F3A">
        <w:rPr>
          <w:rFonts w:ascii="Times New Roman" w:hAnsi="Times New Roman" w:cs="Times New Roman"/>
        </w:rPr>
        <w:t xml:space="preserve"> Правительства Смоленской области от 25.06.2024 N 456)</w:t>
      </w: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Normal"/>
        <w:jc w:val="both"/>
        <w:rPr>
          <w:rFonts w:ascii="Times New Roman" w:hAnsi="Times New Roman" w:cs="Times New Roman"/>
        </w:rPr>
      </w:pPr>
    </w:p>
    <w:p w:rsidR="00211F3A" w:rsidRPr="00211F3A" w:rsidRDefault="00211F3A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211F3A" w:rsidRDefault="00975EFA">
      <w:pPr>
        <w:rPr>
          <w:rFonts w:ascii="Times New Roman" w:hAnsi="Times New Roman" w:cs="Times New Roman"/>
        </w:rPr>
      </w:pPr>
    </w:p>
    <w:sectPr w:rsidR="00975EFA" w:rsidRPr="00211F3A" w:rsidSect="00211F3A">
      <w:headerReference w:type="default" r:id="rId4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3A" w:rsidRDefault="00211F3A" w:rsidP="00211F3A">
      <w:r>
        <w:separator/>
      </w:r>
    </w:p>
  </w:endnote>
  <w:endnote w:type="continuationSeparator" w:id="0">
    <w:p w:rsidR="00211F3A" w:rsidRDefault="00211F3A" w:rsidP="0021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3A" w:rsidRDefault="00211F3A" w:rsidP="00211F3A">
      <w:r>
        <w:separator/>
      </w:r>
    </w:p>
  </w:footnote>
  <w:footnote w:type="continuationSeparator" w:id="0">
    <w:p w:rsidR="00211F3A" w:rsidRDefault="00211F3A" w:rsidP="00211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38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1F3A" w:rsidRPr="00211F3A" w:rsidRDefault="00211F3A">
        <w:pPr>
          <w:pStyle w:val="a3"/>
          <w:jc w:val="center"/>
          <w:rPr>
            <w:rFonts w:ascii="Times New Roman" w:hAnsi="Times New Roman" w:cs="Times New Roman"/>
          </w:rPr>
        </w:pPr>
        <w:r w:rsidRPr="00211F3A">
          <w:rPr>
            <w:rFonts w:ascii="Times New Roman" w:hAnsi="Times New Roman" w:cs="Times New Roman"/>
          </w:rPr>
          <w:fldChar w:fldCharType="begin"/>
        </w:r>
        <w:r w:rsidRPr="00211F3A">
          <w:rPr>
            <w:rFonts w:ascii="Times New Roman" w:hAnsi="Times New Roman" w:cs="Times New Roman"/>
          </w:rPr>
          <w:instrText xml:space="preserve"> PAGE   \* MERGEFORMAT </w:instrText>
        </w:r>
        <w:r w:rsidRPr="00211F3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11F3A">
          <w:rPr>
            <w:rFonts w:ascii="Times New Roman" w:hAnsi="Times New Roman" w:cs="Times New Roman"/>
          </w:rPr>
          <w:fldChar w:fldCharType="end"/>
        </w:r>
      </w:p>
    </w:sdtContent>
  </w:sdt>
  <w:p w:rsidR="00211F3A" w:rsidRDefault="00211F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F3A"/>
    <w:rsid w:val="00211F3A"/>
    <w:rsid w:val="00432786"/>
    <w:rsid w:val="008B6585"/>
    <w:rsid w:val="00975EFA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F3A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1F3A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1F3A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1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F3A"/>
  </w:style>
  <w:style w:type="paragraph" w:styleId="a5">
    <w:name w:val="footer"/>
    <w:basedOn w:val="a"/>
    <w:link w:val="a6"/>
    <w:uiPriority w:val="99"/>
    <w:semiHidden/>
    <w:unhideWhenUsed/>
    <w:rsid w:val="00211F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1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761" TargetMode="External"/><Relationship Id="rId13" Type="http://schemas.openxmlformats.org/officeDocument/2006/relationships/hyperlink" Target="https://login.consultant.ru/link/?req=doc&amp;base=RLAW376&amp;n=145827&amp;dst=100008" TargetMode="External"/><Relationship Id="rId18" Type="http://schemas.openxmlformats.org/officeDocument/2006/relationships/hyperlink" Target="https://login.consultant.ru/link/?req=doc&amp;base=RLAW376&amp;n=145827&amp;dst=100015" TargetMode="External"/><Relationship Id="rId26" Type="http://schemas.openxmlformats.org/officeDocument/2006/relationships/hyperlink" Target="https://login.consultant.ru/link/?req=doc&amp;base=RLAW376&amp;n=145827&amp;dst=100024" TargetMode="External"/><Relationship Id="rId39" Type="http://schemas.openxmlformats.org/officeDocument/2006/relationships/hyperlink" Target="https://login.consultant.ru/link/?req=doc&amp;base=RLAW376&amp;n=145827&amp;dst=1000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5827&amp;dst=100018" TargetMode="External"/><Relationship Id="rId34" Type="http://schemas.openxmlformats.org/officeDocument/2006/relationships/hyperlink" Target="https://login.consultant.ru/link/?req=doc&amp;base=RLAW376&amp;n=145827&amp;dst=100034" TargetMode="External"/><Relationship Id="rId42" Type="http://schemas.openxmlformats.org/officeDocument/2006/relationships/hyperlink" Target="https://login.consultant.ru/link/?req=doc&amp;base=RLAW376&amp;n=145827&amp;dst=10004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1298&amp;dst=6" TargetMode="External"/><Relationship Id="rId12" Type="http://schemas.openxmlformats.org/officeDocument/2006/relationships/hyperlink" Target="https://login.consultant.ru/link/?req=doc&amp;base=LAW&amp;n=481298" TargetMode="External"/><Relationship Id="rId17" Type="http://schemas.openxmlformats.org/officeDocument/2006/relationships/hyperlink" Target="https://login.consultant.ru/link/?req=doc&amp;base=RLAW376&amp;n=145827&amp;dst=100013" TargetMode="External"/><Relationship Id="rId25" Type="http://schemas.openxmlformats.org/officeDocument/2006/relationships/hyperlink" Target="https://login.consultant.ru/link/?req=doc&amp;base=RLAW376&amp;n=145827&amp;dst=100022" TargetMode="External"/><Relationship Id="rId33" Type="http://schemas.openxmlformats.org/officeDocument/2006/relationships/hyperlink" Target="https://login.consultant.ru/link/?req=doc&amp;base=RLAW376&amp;n=145827&amp;dst=100033" TargetMode="External"/><Relationship Id="rId38" Type="http://schemas.openxmlformats.org/officeDocument/2006/relationships/hyperlink" Target="https://login.consultant.ru/link/?req=doc&amp;base=RLAW376&amp;n=145827&amp;dst=100039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5827&amp;dst=100012" TargetMode="External"/><Relationship Id="rId20" Type="http://schemas.openxmlformats.org/officeDocument/2006/relationships/hyperlink" Target="https://login.consultant.ru/link/?req=doc&amp;base=RLAW376&amp;n=145827&amp;dst=100017" TargetMode="External"/><Relationship Id="rId29" Type="http://schemas.openxmlformats.org/officeDocument/2006/relationships/hyperlink" Target="https://login.consultant.ru/link/?req=doc&amp;base=RLAW376&amp;n=145827&amp;dst=100028" TargetMode="External"/><Relationship Id="rId41" Type="http://schemas.openxmlformats.org/officeDocument/2006/relationships/hyperlink" Target="https://login.consultant.ru/link/?req=doc&amp;base=RLAW376&amp;n=145827&amp;dst=10004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5827&amp;dst=100005" TargetMode="External"/><Relationship Id="rId11" Type="http://schemas.openxmlformats.org/officeDocument/2006/relationships/hyperlink" Target="https://login.consultant.ru/link/?req=doc&amp;base=RLAW376&amp;n=145827&amp;dst=100007" TargetMode="External"/><Relationship Id="rId24" Type="http://schemas.openxmlformats.org/officeDocument/2006/relationships/hyperlink" Target="https://login.consultant.ru/link/?req=doc&amp;base=RLAW376&amp;n=145827&amp;dst=100021" TargetMode="External"/><Relationship Id="rId32" Type="http://schemas.openxmlformats.org/officeDocument/2006/relationships/hyperlink" Target="https://login.consultant.ru/link/?req=doc&amp;base=RLAW376&amp;n=145827&amp;dst=100032" TargetMode="External"/><Relationship Id="rId37" Type="http://schemas.openxmlformats.org/officeDocument/2006/relationships/hyperlink" Target="https://login.consultant.ru/link/?req=doc&amp;base=RLAW376&amp;n=145827&amp;dst=100037" TargetMode="External"/><Relationship Id="rId40" Type="http://schemas.openxmlformats.org/officeDocument/2006/relationships/hyperlink" Target="https://login.consultant.ru/link/?req=doc&amp;base=RLAW376&amp;n=145827&amp;dst=100042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376&amp;n=145827&amp;dst=100011" TargetMode="External"/><Relationship Id="rId23" Type="http://schemas.openxmlformats.org/officeDocument/2006/relationships/hyperlink" Target="https://login.consultant.ru/link/?req=doc&amp;base=RLAW376&amp;n=145827&amp;dst=100020" TargetMode="External"/><Relationship Id="rId28" Type="http://schemas.openxmlformats.org/officeDocument/2006/relationships/hyperlink" Target="https://login.consultant.ru/link/?req=doc&amp;base=RLAW376&amp;n=145827&amp;dst=100027" TargetMode="External"/><Relationship Id="rId36" Type="http://schemas.openxmlformats.org/officeDocument/2006/relationships/hyperlink" Target="https://login.consultant.ru/link/?req=doc&amp;base=RLAW376&amp;n=145827&amp;dst=100036" TargetMode="External"/><Relationship Id="rId10" Type="http://schemas.openxmlformats.org/officeDocument/2006/relationships/hyperlink" Target="https://login.consultant.ru/link/?req=doc&amp;base=RLAW376&amp;n=145827&amp;dst=100006" TargetMode="External"/><Relationship Id="rId19" Type="http://schemas.openxmlformats.org/officeDocument/2006/relationships/hyperlink" Target="https://login.consultant.ru/link/?req=doc&amp;base=RLAW376&amp;n=145827&amp;dst=100016" TargetMode="External"/><Relationship Id="rId31" Type="http://schemas.openxmlformats.org/officeDocument/2006/relationships/hyperlink" Target="https://login.consultant.ru/link/?req=doc&amp;base=RLAW376&amp;n=145827&amp;dst=100031" TargetMode="External"/><Relationship Id="rId44" Type="http://schemas.openxmlformats.org/officeDocument/2006/relationships/hyperlink" Target="https://login.consultant.ru/link/?req=doc&amp;base=RLAW376&amp;n=145827&amp;dst=10004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45827&amp;dst=100005" TargetMode="External"/><Relationship Id="rId14" Type="http://schemas.openxmlformats.org/officeDocument/2006/relationships/hyperlink" Target="https://login.consultant.ru/link/?req=doc&amp;base=RLAW376&amp;n=145827&amp;dst=100009" TargetMode="External"/><Relationship Id="rId22" Type="http://schemas.openxmlformats.org/officeDocument/2006/relationships/hyperlink" Target="https://login.consultant.ru/link/?req=doc&amp;base=RLAW376&amp;n=145827&amp;dst=100019" TargetMode="External"/><Relationship Id="rId27" Type="http://schemas.openxmlformats.org/officeDocument/2006/relationships/hyperlink" Target="https://login.consultant.ru/link/?req=doc&amp;base=RLAW376&amp;n=145827&amp;dst=100025" TargetMode="External"/><Relationship Id="rId30" Type="http://schemas.openxmlformats.org/officeDocument/2006/relationships/hyperlink" Target="https://login.consultant.ru/link/?req=doc&amp;base=RLAW376&amp;n=145827&amp;dst=100029" TargetMode="External"/><Relationship Id="rId35" Type="http://schemas.openxmlformats.org/officeDocument/2006/relationships/hyperlink" Target="https://login.consultant.ru/link/?req=doc&amp;base=RLAW376&amp;n=145827&amp;dst=100035" TargetMode="External"/><Relationship Id="rId43" Type="http://schemas.openxmlformats.org/officeDocument/2006/relationships/hyperlink" Target="https://login.consultant.ru/link/?req=doc&amp;base=RLAW376&amp;n=145827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3186</Words>
  <Characters>18164</Characters>
  <Application>Microsoft Office Word</Application>
  <DocSecurity>0</DocSecurity>
  <Lines>151</Lines>
  <Paragraphs>42</Paragraphs>
  <ScaleCrop>false</ScaleCrop>
  <Company/>
  <LinksUpToDate>false</LinksUpToDate>
  <CharactersWithSpaces>21308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2025-04-07T14:00:00Z</dcterms:created>
  <dcterms:modified xsi:type="dcterms:W3CDTF">2025-04-07T14:01:00Z</dcterms:modified>
</cp:coreProperties>
</file>