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81-05-06-2001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40" w:right="14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6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left="1640" w:hanging="23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ХОЛОДИЛЬНЫЕ И КОМПРЕССОРНЫЕ УСТАНОВКИ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1.75pt,250.45pt" to="391.75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25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25pt,283.15pt" o:allowincell="f" strokecolor="white" strokeweight="3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BF3C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560" w:bottom="941" w:left="4040" w:header="720" w:footer="720" w:gutter="0"/>
          <w:cols w:space="720" w:equalWidth="0">
            <w:col w:w="63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700" w:right="86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81-05-06-2001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6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ХОЛОДИЛЬНЫЕ И КОМПРЕССОРНЫЕ УСТАНОВКИ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660" w:bottom="1103" w:left="1860" w:header="720" w:footer="720" w:gutter="0"/>
          <w:cols w:space="720" w:equalWidth="0">
            <w:col w:w="838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пусконаладочные работы. Смоленская область ТЕРп 81-05-06-2001 Часть 6. Холодильные и компрессорные установки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13 стр.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пусконал</w:t>
      </w:r>
      <w:r>
        <w:rPr>
          <w:rFonts w:ascii="Times New Roman" w:hAnsi="Times New Roman" w:cs="Times New Roman"/>
          <w:sz w:val="20"/>
          <w:szCs w:val="20"/>
        </w:rPr>
        <w:t>адочные работы (далее – ТЕРп) 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 xml:space="preserve">ТЕРп-2001 Смоленская область. Часть </w:t>
      </w:r>
      <w:r>
        <w:rPr>
          <w:rFonts w:ascii="Times New Roman" w:hAnsi="Times New Roman" w:cs="Times New Roman"/>
          <w:sz w:val="20"/>
          <w:szCs w:val="20"/>
        </w:rPr>
        <w:t>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6. Холодильные и компрессорные установки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4" style="position:absolute;margin-left:-.6pt;margin-top:-.7pt;width:.95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-.15pt,-.45pt" to="-.15pt,132.8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488.75pt,-.45pt" to="488.75pt,132.8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-.35pt,132.55pt" to="489.05pt,132.55pt" o:allowincell="f" strokeweight=".48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-.1pt,132.35pt" to="-.1pt,154.0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ХОЛОДИЛЬНЫЕ УСТАНОВКИ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0" w:right="220" w:firstLine="19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ХОЛОДИЛЬНЫЕ УСТАНОВКИ ХОЛОДОПРОИЗВОДИТЕЛЬНОСТЬЮ ДО 11,6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КВТ (10 ТЫС. ККАЛ/Ч)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5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06-01-001. Холодильные установки с герметичным компрессором, работающие на холодильные шкафы, прилавки, витрины и т.п.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-.15pt,44.3pt" to="-.15pt,99.4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488.8pt,1.45pt" to="488.8pt,44.75pt" o:allowincell="f" strokeweight=".48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488.75pt,44.3pt" to="488.75pt,99.4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-.35pt,99.15pt" to="489.05pt,99.15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-.1pt,98.9pt" to="-.1pt,120.6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с герметичным компрессором,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работающая на холодильные шкафы, прилавки, витрины и т.п.,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0,53 кВт (0,45 тыс.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0,825 кВт (0,7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7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Холодильные установки с сальниковыми и экранированными компрессорами, работающие на сборные холодильные камеры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488.8pt,1.3pt" to="488.8pt,55.55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488.75pt,55.05pt" to="488.75pt,123.5pt" o:allowincell="f" strokeweight=".042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с сальниковыми и экранированными компрессорами, работающая на сборные холодильные камеры, холо</w:t>
      </w:r>
      <w:r>
        <w:rPr>
          <w:rFonts w:ascii="Times New Roman" w:hAnsi="Times New Roman" w:cs="Times New Roman"/>
          <w:b/>
          <w:bCs/>
          <w:sz w:val="18"/>
          <w:szCs w:val="18"/>
        </w:rPr>
        <w:t>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1,25 кВт (1,1 тыс.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1,74 кВт (1,5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 кВт (3,0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-.15pt,-.45pt" to="-.15pt,68.4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-.35pt,68.15pt" to="488.55pt,68.15pt" o:allowincell="f" strokeweight=".169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-.1pt,67.9pt" to="-.1pt,89.6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4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Холодильные установки с бессальниковыми компрессорами, работающие на оборудование для магазинов самообслуживания с централизованным холодоснабжением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9" style="position:absolute;margin-left:488.3pt;margin-top:1.2pt;width:1pt;height:.95pt;z-index:-251624448;mso-position-horizontal-relative:text;mso-position-vertical-relative:text" o:allowincell="f" fillcolor="black" stroked="f"/>
        </w:pict>
      </w:r>
      <w:r>
        <w:rPr>
          <w:noProof/>
        </w:rPr>
        <w:pict>
          <v:rect id="_x0000_s1060" style="position:absolute;margin-left:-.6pt;margin-top:55pt;width:.95pt;height:.95pt;z-index:-251623424;mso-position-horizontal-relative:text;mso-position-vertical-relative:text" o:allowincell="f" fillcolor="#010000" stroked="f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-.15pt,55.25pt" to="-.15pt,110.3pt" o:allowincell="f" strokeweight=".042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488.8pt,1.9pt" to="488.8pt,55.7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488.75pt,55.25pt" to="488.75pt,110.3pt" o:allowincell="f" strokeweight=".042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-.35pt,110.05pt" to="489.05pt,110.0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-.1pt,109.8pt" to="-.1pt,131.5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Холодильная установка с бессальниковыми компрессорами, работающая на обор</w:t>
      </w:r>
      <w:r>
        <w:rPr>
          <w:rFonts w:ascii="Times New Roman" w:hAnsi="Times New Roman" w:cs="Times New Roman"/>
          <w:b/>
          <w:bCs/>
          <w:sz w:val="17"/>
          <w:szCs w:val="17"/>
        </w:rPr>
        <w:t>удование для магазинов самообслуживания с централизованным холодоснабжением, холодопроизводительность: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4,9 кВт (4,2 тыс.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6,98 кВт (6,0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 кВт (6,2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36,55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06-01-004. Холодильные установки с сальниковыми компрессорами, работающие на стационарные камеры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488.8pt,1.5pt" to="488.8pt,34pt" o:allowincell="f" strokeweight=".48pt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с сальниковыми компрессорами, работающая на стационарные камеры,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 кВт (3,0 тыс.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243,83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67" style="position:absolute;margin-left:-.6pt;margin-top:-.7pt;width:.95pt;height:.95pt;z-index:-251616256;mso-position-horizontal-relative:text;mso-position-vertical-relative:text" o:allowincell="f" fillcolor="#010000" stroked="f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69" style="position:absolute;margin-left:0;margin-top:9.8pt;width:1pt;height:.95pt;z-index:-2516142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6,98 кВт (6,0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25pt,54.35pt" to="489.7pt,54.35pt" o:allowincell="f" strokeweight=".48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5pt,54.1pt" to=".5pt,75.8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8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06-01-005.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Холодильные установки с бессальниковыми компрессорами, работающие на специальные холодильные камеры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.45pt,44.3pt" to=".45pt,208.75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489.5pt,1.5pt" to="489.5pt,44.8pt" o:allowincell="f" strokeweight=".48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489.4pt,44.3pt" to="489.4pt,208.75pt" o:allowincell="f" strokeweight=".12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25pt,208.5pt" to="489.7pt,208.5pt" o:allowincell="f" strokeweight=".169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5pt,208.25pt" to=".5pt,230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с бессальниковыми компрессорами, работающая на специальные холодильные камеры, холодопроизводительност</w:t>
      </w:r>
      <w:r>
        <w:rPr>
          <w:rFonts w:ascii="Times New Roman" w:hAnsi="Times New Roman" w:cs="Times New Roman"/>
          <w:b/>
          <w:bCs/>
          <w:sz w:val="18"/>
          <w:szCs w:val="18"/>
        </w:rPr>
        <w:t>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6,98 кВт (6,0 тыс. ккал/ч)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10,47 кВт (9,0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140"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ХОЛОДИЛЬНЫЕ УСТАНОВКИ ОДНОСТУПЕНЧАТЫЕ И ДВУХСТУПЕНЧАТЫЕ С ПОРШНЕВЫМИ ВЕРТИКАЛЬНЫМИ V И W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ОБРАЗНЫМИ И ВИНТОВЫМИ КОМПРЕССОРАМИ ХОЛОДОПРОИЗВОДИТЕЛЬНОСТЬЮ СВЫШЕ 11,6 КВТ (10 ТЫС. ККАЛ/Ч)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1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06-01-015. Холодильные установки безнасосные для искусственного охлаждения хладоносителем с одним одноступенчатым компрессором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45pt,109.45pt" to=".45pt,178.35pt" o:allowincell="f" strokeweight=".042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489.5pt,1.45pt" to="489.5pt,109.95pt" o:allowincell="f" strokeweight=".48pt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489.4pt,109.45pt" to="489.4pt,178.35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25pt,178.1pt" to="489.7pt,178.1pt" o:allowincell="f" strokeweight=".169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5pt,177.85pt" to=".5pt,199.6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безнасосная для искусственного охлаждения хладоносителем с одним одноступенчатым компрессором, холодопроизводительность: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 кВт (40 тыс. ккал/ч)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кВт (60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105 кВт (90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175 кВт (150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291 кВт (150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465 кВт (400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781 кВт (700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1166 кВт (1000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611,66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9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06-01-016. Холодильные установки безнасосные для непосредственного искусственного охлаждения с одним одноступенчатым компрессором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.45pt,109.45pt" to=".45pt,178.35pt" o:allowincell="f" strokeweight=".042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489.5pt,1.45pt" to="489.5pt,109.95pt" o:allowincell="f" strokeweight=".48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489.4pt,109.45pt" to="489.4pt,178.35pt" o:allowincell="f" strokeweight=".12pt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25pt,178.1pt" to="489.7pt,178.1pt" o:allowincell="f" strokeweight=".169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5pt,177.85pt" to=".5pt,199.6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безнасосная для непосредственного искусственного охлаждения с одним одноступенчатым компрессором,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 кВт (40 тыс. ккал/ч)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кВт (60 тыс. ккал/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105 кВт (90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175 кВт (150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291 кВт (250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465 кВт (400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781 кВт (700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1166 кВт (1000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6098,81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562,28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12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06-01-017. Холодильные установки насосно-циркуляционные для непосредственного охлаждения с одним одноступенчатым компрессором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489.5pt,1.5pt" to="489.5pt,34pt" o:allowincell="f" strokeweight=".48pt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насосно-циркуляционная для непосредственного охлаждения с одним одноступенчатым компрессором,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 кВт (40 тыс. ккал/ч)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245,72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91" style="position:absolute;margin-left:-.6pt;margin-top:9.8pt;width:.95pt;height:.95pt;z-index:-25159168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кВт (60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105 кВт (90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175 кВт (150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291 кВт (250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465 кВт (400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781 кВт (700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06-01-017-08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1166 кВт (1000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-.15pt,-.45pt" to="-.15pt,82.2pt" o:allowincell="f" strokeweight=".042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488.75pt,-.45pt" to="488.75pt,82.2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-.35pt,81.95pt" to="489.05pt,81.95pt" o:allowincell="f" strokeweight=".169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-.1pt,81.75pt" to="-.1pt,113.7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</w:t>
      </w:r>
      <w:r>
        <w:rPr>
          <w:rFonts w:ascii="Times New Roman" w:hAnsi="Times New Roman" w:cs="Times New Roman"/>
          <w:b/>
          <w:bCs/>
          <w:sz w:val="24"/>
          <w:szCs w:val="24"/>
        </w:rPr>
        <w:t>-01-018. Холодильные установки безнасосные для искусственного охлаждения хладоносителем с одним двухступенчатым компрессором или агрегатом, состоящим из двух (первой и второй ступени) компрессоров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-.15pt,119.8pt" to="-.15pt,202.5pt" o:allowincell="f" strokeweight=".042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488.8pt,1.35pt" to="488.8pt,120.3pt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488.75pt,119.8pt" to="488.75pt,202.5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-.35pt,202.25pt" to="489.05pt,202.25pt" o:allowincell="f" strokeweight=".48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-.1pt,202pt" to="-.1pt,233.9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безнасосная для искусственного охлаждения хладоносителем с одним двухступенчатым компрессором или агрегатом, состоящим из двух (первой и второй ступени) компрессоров,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 кВт (40 тыс.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кВт (60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3564,69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105 кВт (90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175 кВт (150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5468,81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291 кВт (250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6484,23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465 кВт (400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7363,42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781 кВт (700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8496,46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06-01-018-08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1166 кВт (1000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9479,05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866,3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9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06-01-019. Холодильные установки безнасосные для непосредственного охлаждения с одн</w:t>
      </w:r>
      <w:r>
        <w:rPr>
          <w:rFonts w:ascii="Times New Roman" w:hAnsi="Times New Roman" w:cs="Times New Roman"/>
          <w:b/>
          <w:bCs/>
          <w:sz w:val="24"/>
          <w:szCs w:val="24"/>
        </w:rPr>
        <w:t>им двухступенчатым компрессором или агрегатом, состоящим из двух (первой и второй ступени) компрессоров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1" style="position:absolute;margin-left:-.6pt;margin-top:119.5pt;width:.95pt;height:1pt;z-index:-251581440;mso-position-horizontal-relative:text;mso-position-vertical-relative:text" o:allowincell="f" fillcolor="#010000" stroked="f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-.15pt,119.75pt" to="-.15pt,202.45pt" o:allowincell="f" strokeweight=".042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488.8pt,1.45pt" to="488.8pt,120.25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488.75pt,119.75pt" to="488.75pt,202.45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-.35pt,202.25pt" to="489.05pt,202.25pt" o:allowincell="f" strokeweight=".169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-.1pt,202pt" to="-.1pt,234.0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безнасосная для непосредственного охлаждения с одним двухступенчатым компрессором или агрегатом,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состоящим из двух (первой и второй ступени) компрессоров,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 кВт (40 тыс.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2726,52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кВт (60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3440,57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105 кВт (90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4178,72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175 кВт (150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5057,35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291 кВт (250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6105,71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465 кВт (400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7007,58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781 кВт (700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8081,37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06-01-019-08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кВт (1000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8906,51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828,86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06-01-020. Холодильные установки насосно-циркуляционные для непосредственного искусственного охлаждения с одним двухступенчатым компрессором или агрегатом, состоящим из двух (первой и второй ступени) </w:t>
      </w:r>
      <w:r>
        <w:rPr>
          <w:rFonts w:ascii="Times New Roman" w:hAnsi="Times New Roman" w:cs="Times New Roman"/>
          <w:b/>
          <w:bCs/>
          <w:sz w:val="24"/>
          <w:szCs w:val="24"/>
        </w:rPr>
        <w:t>компрессоров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488.8pt,1.45pt" to="488.8pt,98.5pt" o:allowincell="f" strokeweight=".48pt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Холодильная установка насосно-циркуляционная для непосредственного искусственного охлаждения с одним двухступенчатым компрессором или агрегатом, состоящим из двух (первой и второй ступени) компрессоров,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760"/>
        <w:gridCol w:w="536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06-01-020-01</w:t>
            </w:r>
          </w:p>
        </w:tc>
        <w:tc>
          <w:tcPr>
            <w:tcW w:w="6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 кВт (40 тыс.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3139,15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06-01-020-02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кВт (60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3788,86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06-01-020-03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 (90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4478,76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06-01-020-04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 (150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06-01-020-05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 (250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6524,68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06-01-020-06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465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 (400 тыс.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688,42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08" style="position:absolute;margin-left:-.6pt;margin-top:-.7pt;width:.95pt;height:.95pt;z-index:-251574272;mso-position-horizontal-relative:text;mso-position-vertical-relative:text" o:allowincell="f" fillcolor="#010000" stroked="f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</w:t>
      </w:r>
      <w:r>
        <w:rPr>
          <w:rFonts w:ascii="Times New Roman" w:hAnsi="Times New Roman" w:cs="Times New Roman"/>
          <w:sz w:val="20"/>
          <w:szCs w:val="20"/>
        </w:rPr>
        <w:t>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10" style="position:absolute;margin-left:0;margin-top:9.8pt;width:1pt;height:.95pt;z-index:-25157222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06-01-020-07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781 кВт (700 тыс.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06-01-020-08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1166 кВт (1000 тыс. ккал/ч)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.45pt,-.45pt" to=".45pt,88.05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489.4pt,-.45pt" to="489.4pt,88.05pt" o:allowincell="f" strokeweight=".12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25pt,87.8pt" to="489.7pt,87.8pt" o:allowincell="f" strokeweight=".16931mm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5pt,87.55pt" to=".5pt,100.0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440" w:right="500" w:hanging="1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СИСТЕМЫ ХОЛОДОПОТРЕБЛЯЮЩИХ АППАРАТОВ С СОСУДАМИ И ТРУБОПРОВОДАМИ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06-01-030. Системы охлаждения с хладоносителем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помещение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45pt,198.55pt" to=".45pt,239.85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489.5pt,1.5pt" to="489.5pt,199.05pt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489.4pt,198.55pt" to="489.4pt,239.85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25pt,239.6pt" to="489.7pt,239.6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5pt,239.35pt" to=".5pt,251.8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охлаждения с хладоносителем с батареями в количестве: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520"/>
        <w:gridCol w:w="8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охлаждения с хладоносителем с воздухоохладителями в количестве: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охлаждения с хладоносителем с холодопотребляющими теплообменниками для охлаждения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продукта в количестве: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06-01-030-14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236,64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06-01-031. Системы непосредственного охлаждения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489.5pt,1.45pt" to="489.5pt,199.1pt" o:allowincell="f" strokeweight=".48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непосредственного охлаждения с батареями в количестве: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580"/>
        <w:gridCol w:w="8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непосредственного охлаждения с воздухоохладителями в количестве: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непосредственного охлаждения с холодопотребляющими аппаратами для теплообработки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продукта в количестве: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2177,01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06-01-031-14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шт.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509,3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22" style="position:absolute;margin-left:-.6pt;margin-top:9.8pt;width:.95pt;height:.95pt;z-index:-2515599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8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КОМПРЕССОРНЫЕ И УГЛЕКИСЛОТНЫЕ УСТАНОВКИ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КОМПРЕССОРНЫЕ УСТАНОВКИ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06-02-001. Компрессорные установки с поршневым компрессором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компрессорная с поршневым компрессором, мощность электропривода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(производительность установки, давление):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кВт (240 м³/ч; 0,5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кВт (600 м³/ч; 0,8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2295,98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кВт (1200 м³/ч; 0,8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кВт (1800 м³/ч; 0,8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кВт (600 м³/ч; 25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5281,79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кВт (3000 м³/ч; 0,8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800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(6000 м³/ч; 0,8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6213,03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 кВт (600 м³/ч; 22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6909,39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кВт (600 м³/ч; 7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7143,84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кВт (3780 м³/ч; 32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6954,98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3500 кВт (2160 м³/ч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1,6 / 17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8376,54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кВт (2112 м³/ч; 2,2 / 32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10764,10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кВт (70 м³/ч; 25 / 250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11557,13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06-02-002. Компрессорные установки с центробежным компрессором,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воздуходувкой, газодувкой или нагнетателем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Установка компрессорная с центробежным компрессором, воздуходувкой, газодувкой или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нагнетателем, мощность электропривода (для машин с паровым приводом принята номинальная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мощность), (производительность установки, давление):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кВт (6000 м³/ч; 0,18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3168,24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 кВт (6000 м³/ч; 0,65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кВт (8100 м³/ч; 0,8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7164,52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4000 кВт (3150 м³/ч; 0,88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8033,76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кВт (54900 м³/ч; 0,73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8965,56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кВт (60000 м³/ч; 11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14884,71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кВт (95400 м³/ч; 0,73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кВт (100000 м³/ч; 25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19979,01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12500 кВт (48000 м³/ч; 3,63 МПа)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11624,87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488.75pt,-.45pt" to="488.75pt,67.9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-.15pt,-.45pt" to="-.15pt,68.4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-.35pt,68.15pt" to="488.55pt,68.15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-.1pt,67.9pt" to="-.1pt,89.6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06-02-003. Компрессорные установки с поршневым или центробежным компрессором (работы,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связанные с разборкой, доводкой и сборкой узлов оборудования)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7" style="position:absolute;margin-left:488.3pt;margin-top:1.05pt;width:1pt;height:1pt;z-index:-251554816;mso-position-horizontal-relative:text;mso-position-vertical-relative:text" o:allowincell="f" fillcolor="black" stroked="f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488.8pt,1.8pt" to="488.8pt,140.4pt" o:allowincell="f" strokeweight=".48pt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компрессорная с поршневым компрессором (работы, связанные с разборкой, доводкой и сборкой узлов оборудования) на оппозитной базе; мощность электропривода: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кВт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9940,99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12518,13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1503,378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компрессорная с центробежным компрессором (работы, связанные с разборкой, доводкой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 сборкой узлов оборудования):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нагнетателем, с горизонтальным разъемом и одним корпусом,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8900,78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электропривода до 300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горизонтальным разъемом и двумя корпусами, мощность электропривода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9585,45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горизонтальным разъемом и двумя корпусами, мощность электропривода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19665,89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29" style="position:absolute;margin-left:-.6pt;margin-top:-.7pt;width:.95pt;height:.95pt;z-index:-251552768;mso-position-horizontal-relative:text;mso-position-vertical-relative:text" o:allowincell="f" fillcolor="#010000" stroked="f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31" style="position:absolute;margin-left:0;margin-top:9.8pt;width:1pt;height:.95pt;z-index:-25155072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06-02-003-07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горизонтальным разъемом и тремя корпусами, мощность электропривода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23786,04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2919,75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12500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.45pt,-.45pt" to=".45pt,150.15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489.4pt,-.45pt" to="489.4pt,150.15pt" o:allowincell="f" strokeweight=".12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25pt,149.9pt" to="489.7pt,149.9pt" o:allowincell="f" strokeweight=".48pt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5pt,149.65pt" to=".5pt,171.3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2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УГЛЕКИСЛОТНЫЕ УСТАНОВКИ МНОГОСТУПЕНЧАТЫЕ ПРОИЗВОДИТЕЛЬНОСТЬЮ ДО 100 КГ/Ч, АБСОРБЦИОННЫЕ УСТАНОВКИ ОТБОРА СО2 ИЗ ДЫМОВЫХ (И ДРУГИХ)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ГАЗОВ, СИСТЕМЫ НАКАПЛИВАНИЯ УГЛЕКИСЛОТЫ И ПРОИЗВОДСТВА СУХОГО ЛЬДА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06-02-013. Углекислотные установки для получения жидкой углекислоты с одним компрессором одноступенчатого сжатия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.45pt,66.05pt" to=".45pt,121.1pt" o:allowincell="f" strokeweight=".04231mm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489.5pt,1.5pt" to="489.5pt,66.5pt" o:allowincell="f" strokeweight=".48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489.4pt,66.05pt" to="489.4pt,121.1pt" o:allowincell="f" strokeweight=".12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25pt,120.9pt" to="489.7pt,120.9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5pt,120.65pt" to=".5pt,142.3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Углекислотная установка для получения жидкой углекислоты с одним компрессором одноступенчатого сжатия, 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470,06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06-02-014. Системы для накапливания жидкой углекислоты среднего давления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.45pt,55.2pt" to=".45pt,110.3pt" o:allowincell="f" strokeweight=".04231mm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489.5pt,1.45pt" to="489.5pt,55.7pt" o:allowincell="f" strokeweight=".48pt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489.4pt,55.2pt" to="489.4pt,110.3pt" o:allowincell="f" strokeweight=".12pt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.25pt,110.05pt" to="489.7pt,110.05pt" o:allowincell="f" strokeweight=".169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.5pt,109.8pt" to=".5pt,122.3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для накапливания жидкой углекислоты среднего давления с количеством изотермических сосудов: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06-02-015. Системы для производства сухого льда (на льдогенераторах или прессах)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6" style="position:absolute;margin-left:0;margin-top:45.7pt;width:1pt;height:1pt;z-index:-251535360;mso-position-horizontal-relative:text;mso-position-vertical-relative:text" o:allowincell="f" fillcolor="#010000" stroked="f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45pt,45.95pt" to=".45pt,101.05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489.5pt,1.45pt" to="489.5pt,46.45pt" o:allowincell="f" strokeweight=".48pt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489.4pt,45.95pt" to="489.4pt,101.05pt" o:allowincell="f" strokeweight=".12pt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25pt,100.8pt" to="489.7pt,100.8pt" o:allowincell="f" strokeweight=".16931mm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5pt,100.55pt" to=".5pt,113.0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для производства сухого льда (на льдогенераторах или прессах), 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8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06-02-016.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абсорбционные для отделения СО2 из дымовых (и других) газов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.45pt,56.9pt" to=".45pt,112pt" o:allowincell="f" strokeweight=".042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489.5pt,1.45pt" to="489.5pt,57.4pt" o:allowincell="f" strokeweight=".48pt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489.4pt,56.9pt" to="489.4pt,112pt" o:allowincell="f" strokeweight=".12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25pt,111.75pt" to="489.7pt,111.75pt" o:allowincell="f" strokeweight=".169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5pt,111.5pt" to=".5pt,133.2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абсорбционная для отделения СО2 из дымовых (и других) газов, 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5204,34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 кг/ч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10375,37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9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06-02-017. Установки для получения компремированного СО2 с одним компрессором одноступенчатого (двухступенчатого) сжатия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489.5pt,1.5pt" to="489.5pt,44.9pt" o:allowincell="f" strokeweight=".48pt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получения компремированного СО2 с одним компрессором одноступенчатого (двухступенчатого) сжатия, 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м³/мин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м³/мин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59" style="position:absolute;margin-left:-.6pt;margin-top:9.8pt;width:.95pt;height:.95pt;z-index:-25152204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м³/мин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м³/мин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-.15pt,-.45pt" to="-.15pt,135.25pt" o:allowincell="f" strokeweight=".042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488.75pt,-.45pt" to="488.75pt,135.25pt" o:allowincell="f" strokeweight=".042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-.35pt,135pt" to="489.05pt,135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-.1pt,134.75pt" to="-.1pt,147.25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540" w:righ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ОБОРУДОВАНИЕ ПРОИЗВОДСТВ ПРОДУКТОВ РАЗДЕЛЕНИЯ ВОЗДУХА И ГАЗОВ,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СКЛАДОВ ЖИДКОГО АММИАКА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УСТАНОВКИ РАЗДЕЛЕНИЯ ВОЗДУХА И ГАЗОВ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06-03-001. Блоки разделения воздуха (независимо от давления)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488.8pt,1.5pt" to="488.8pt,111.65pt" o:allowincell="f" strokeweight=".48pt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488.75pt,111.15pt" to="488.75pt,152.45pt" o:allowincell="f" strokeweight=".042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-.15pt,111.15pt" to="-.15pt,152.45pt" o:allowincell="f" strokeweight=".04231mm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-.1pt,151.95pt" to="-.1pt,163.25pt" o:allowincell="f" strokecolor="#010000" strokeweight=".169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-.35pt,152.2pt" to="489.05pt,152.2pt" o:allowincell="f" strokeweight=".16931mm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62.1pt,151.95pt" to="62.1pt,163.25pt" o:allowincell="f" strokeweight=".169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-.35pt,163pt" to="489.05pt,163pt" o:allowincell="f" strokeweight=".48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368.5pt,151.95pt" to="368.5pt,163.25pt" o:allowincell="f" strokeweight=".16931mm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437.8pt,151.95pt" to="437.8pt,163.25pt" o:allowincell="f" strokeweight=".169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488.8pt,151.95pt" to="488.8pt,163.25pt" o:allowincell="f" strokeweight=".48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 разделения воздуха (независимо от давления)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 количеством перерабатываемого воздуха: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тыс.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11243,31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тыс.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12771,31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тыс.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14354,18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тыс.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22188,93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49220,75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тыс.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51015,43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тыс.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61855,46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тыс.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64347,85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5924,67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тыс.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75221,12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6925,8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06-03-002. Установки осушки воздуха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20"/>
        <w:gridCol w:w="3260"/>
        <w:gridCol w:w="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06-03-002-01  Установка осушки воздуха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6135,79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614,04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-.15pt,.25pt" to="-.15pt,41.55pt" o:allowincell="f" strokeweight=".042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488.75pt,.25pt" to="488.75pt,41.55pt" o:allowincell="f" strokeweight=".042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06-03-003. Блоки комплексной очистки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комплексной очистки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7236,57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724,2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-.1pt,40.3pt" to="-.1pt,52.7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очистки сырого аргона от кислорода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-.15pt,35.05pt" to="-.15pt,76.3pt" o:allowincell="f" strokeweight=".042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488.8pt,1.3pt" to="488.8pt,35.5pt" o:allowincell="f" strokeweight=".48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488.75pt,35.05pt" to="488.75pt,76.3pt" o:allowincell="f" strokeweight=".04231mm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-.35pt,76.05pt" to="489.05pt,76.05pt" o:allowincell="f" strokeweight=".48pt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-.1pt,75.85pt" to="-.1pt,88.3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очистки сырого аргона от кислорода, количество перерабатываемого сырого аргона: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7204,59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8917,95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833,32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06-03-005. Установки азотно-водяного или воздушно-водяного охлаждения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5" style="position:absolute;margin-left:-.6pt;margin-top:34.9pt;width:.95pt;height:1pt;z-index:-251495424;mso-position-horizontal-relative:text;mso-position-vertical-relative:text" o:allowincell="f" fillcolor="#010000" stroked="f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-.15pt,35.15pt" to="-.15pt,76.45pt" o:allowincell="f" strokeweight=".04231mm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488.8pt,1.45pt" to="488.8pt,35.65pt" o:allowincell="f" strokeweight=".48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488.75pt,35.15pt" to="488.75pt,76.45pt" o:allowincell="f" strokeweight=".04231mm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-.35pt,76.25pt" to="489.05pt,76.25pt" o:allowincell="f" strokeweight=".48pt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-.1pt,76pt" to="-.1pt,88.4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азотно-водяного или воздушно-водяного охлаждения, 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5401,95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7099,07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710,44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06-03-006. Установки газификационные или газификаторы теплые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1" style="position:absolute;z-index:-251489280;mso-position-horizontal-relative:text;mso-position-vertical-relative:text" from="488.8pt,1.45pt" to="488.8pt,35.65pt" o:allowincell="f" strokeweight=".48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газификационная или газификатор теплый, производительность по газу: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м³/ч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5565,02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³/ч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5809,64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581,4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92" style="position:absolute;margin-left:-.6pt;margin-top:-.7pt;width:.95pt;height:.95pt;z-index:-251488256;mso-position-horizontal-relative:text;mso-position-vertical-relative:text" o:allowincell="f" fillcolor="#010000" stroked="f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94" style="position:absolute;margin-left:0;margin-top:9.8pt;width:1pt;height:.95pt;z-index:-2514862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5" style="position:absolute;z-index:-251485184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.25pt,54.35pt" to="489.7pt,54.35pt" o:allowincell="f" strokeweight=".48pt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5pt,54.1pt" to=".5pt,75.7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06-03-007. Системы хранения и выдачи криогенных жидкостей (одна технологическая линия)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.45pt,44.3pt" to=".45pt,85.6pt" o:allowincell="f" strokeweight=".042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489.5pt,1.5pt" to="489.5pt,44.8pt" o:allowincell="f" strokeweight=".48pt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489.4pt,44.3pt" to="489.4pt,85.6pt" o:allowincell="f" strokeweight=".12pt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.25pt,85.35pt" to="489.7pt,85.35pt" o:allowincell="f" strokeweight=".16931mm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5pt,85.1pt" to=".5pt,97.6pt" o:allowincell="f" strokeweight=".16931mm"/>
        </w:pict>
      </w: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хранения и выдачи криогенных жидкостей (одна технологическая линия) с резервуаром вместимостью: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7236,57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06-03-008. Системы хранения и транспортирования перлита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4" style="position:absolute;z-index:-251475968;mso-position-horizontal-relative:text;mso-position-vertical-relative:text" from=".45pt,35.25pt" to=".45pt,76.5pt" o:allowincell="f" strokeweight=".04231mm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489.5pt,1.5pt" to="489.5pt,35.7pt" o:allowincell="f" strokeweight=".48pt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489.4pt,35.25pt" to="489.4pt,76.5pt" o:allowincell="f" strokeweight=".12pt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.25pt,76.25pt" to="489.7pt,76.25pt" o:allowincell="f" strokeweight=".48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5pt,76.05pt" to=".5pt,88.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хранения и транспортирования перлита с перлитохранилищем вместимостью: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тыс.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тыс.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617,1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06-03-009. Станции наполнения и хранения баллонов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.45pt,35.15pt" to=".45pt,76.45pt" o:allowincell="f" strokeweight=".04231mm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489.4pt,35.15pt" to="489.4pt,76.45pt" o:allowincell="f" strokeweight=".12pt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.25pt,76.2pt" to="489.7pt,76.2pt" o:allowincell="f" strokeweight=".16931mm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.5pt,75.95pt" to=".5pt,88.4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Станция наполнения и хранения баллонов пропускной способностью по газу: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тыс.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тыс.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484,5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06-03-010. Реципиентные станции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4" style="position:absolute;z-index:-251465728;mso-position-horizontal-relative:text;mso-position-vertical-relative:text" from="489.5pt,1.45pt" to="489.5pt,35.5pt" o:allowincell="f" strokeweight=".48pt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489.4pt,35.05pt" to="489.4pt,76.35pt" o:allowincell="f" strokeweight=".12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Станция реципиентная вместимостью: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тыс. м³/ч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4270,79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тыс. м³/ч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486,55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6" style="position:absolute;margin-left:0;margin-top:-.7pt;width:1pt;height:.95pt;z-index:-251463680;mso-position-horizontal-relative:text;mso-position-vertical-relative:text" o:allowincell="f" fillcolor="#010000" stroked="f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.45pt,-.45pt" to=".45pt,40.8pt" o:allowincell="f" strokeweight=".042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06-03-011. Газгольдеры стальные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Газгольдер стальной, сухой или мокрый вместимостью: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тыс.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5059,13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тыс.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453,05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8" style="position:absolute;margin-left:0;margin-top:-.7pt;width:1pt;height:.95pt;z-index:-251461632;mso-position-horizontal-relative:text;mso-position-vertical-relative:text" o:allowincell="f" fillcolor="#010000" stroked="f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489.4pt,-.45pt" to="489.4pt,40.75pt" o:allowincell="f" strokeweight=".12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06-03-012. Установки разделения отходящих и танковых газов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разделения отходящих и танковых газов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95462,75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7928,8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z-index:-25145856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5pt,40.3pt" to=".5pt,52.7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06-03-013. Криогенные гелиевые установки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489.5pt,1.45pt" to="489.5pt,46.45pt" o:allowincell="f" strokeweight=".48pt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Криогенная гелиевая установка, холодопроизводительность: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0,15 кВт (0,04 м³/ч)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51708,39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кВт (0,09 м³/ч)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66196,50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кВт (0,14 м³/ч)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79026,03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F3C7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6885</w:t>
            </w:r>
          </w:p>
        </w:tc>
      </w:tr>
    </w:tbl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6" style="position:absolute;z-index:-251453440;mso-position-horizontal-relative:text;mso-position-vertical-relative:text" from="-10.45pt,1.65pt" to="474.25pt,1.6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6. «Холодильные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680" w:bottom="438" w:left="860" w:header="720" w:footer="720" w:gutter="0"/>
          <w:cols w:space="720" w:equalWidth="0">
            <w:col w:w="7360"/>
          </w:cols>
          <w:noEndnote/>
        </w:sectPr>
      </w:pPr>
      <w:r>
        <w:rPr>
          <w:noProof/>
        </w:rPr>
        <w:pict>
          <v:line id="_x0000_s1227" style="position:absolute;z-index:-251452416;mso-position-horizontal-relative:text;mso-position-vertical-relative:text" from="-1.8pt,1.65pt" to="482.9pt,1.65pt" o:allowincell="f" strokeweight=".16931mm"/>
        </w:pic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6. Холодильные и компрессорные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ХОЛОДИЛЬНЫЕ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ХОЛОДИЛЬНЫЕ УСТАНОВКИ ХОЛОДОПРОИЗВОДИТЕЛЬНОСТЬЮ ДО 11,6 КВТ (10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ТЫС. ККАЛ/Ч)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06-01-001. Хо</w:t>
      </w:r>
      <w:r>
        <w:rPr>
          <w:rFonts w:ascii="Times New Roman" w:hAnsi="Times New Roman" w:cs="Times New Roman"/>
          <w:sz w:val="20"/>
          <w:szCs w:val="20"/>
        </w:rPr>
        <w:t>лодильные установки с герметичным компрессором, работающие на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холодильные шкафы, прилавки, витрины и т.п.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06-01-002. Холодильные установки с сальниковыми и экранированными компрессорами,</w:t>
      </w: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работающие на сборные холодильные камеры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</w:t>
      </w:r>
      <w:r>
        <w:rPr>
          <w:rFonts w:ascii="Times New Roman" w:hAnsi="Times New Roman" w:cs="Times New Roman"/>
          <w:sz w:val="20"/>
          <w:szCs w:val="20"/>
        </w:rPr>
        <w:t>-003. Холодильные установки с бессальниковыми компрессорами, работающие на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 для магазинов самообслуживания с централизованным холодоснабжением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06-01-004. Холодильные установки с сальниковыми компрессорами, работающие на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стационарны</w:t>
      </w:r>
      <w:r>
        <w:rPr>
          <w:rFonts w:ascii="Times New Roman" w:hAnsi="Times New Roman" w:cs="Times New Roman"/>
          <w:sz w:val="20"/>
          <w:szCs w:val="20"/>
        </w:rPr>
        <w:t>е камеры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06-01-005. Холодильные установки с бессальниковыми компрессорами, работающие на</w:t>
      </w: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специальные холодильные камеры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ХОЛОДИЛЬНЫЕ УСТАНОВКИ ОДНОСТУПЕНЧАТЫЕ И ДВУХСТУПЕНЧАТЫЕ С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ПОРШНЕВЫМИ ВЕРТИКАЛЬНЫМИ V И W -</w:t>
      </w:r>
      <w:r>
        <w:rPr>
          <w:rFonts w:ascii="Times New Roman" w:hAnsi="Times New Roman" w:cs="Times New Roman"/>
          <w:sz w:val="20"/>
          <w:szCs w:val="20"/>
        </w:rPr>
        <w:t xml:space="preserve"> ОБРАЗНЫМИ И ВИНТОВЫМИ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КОМПРЕССОРАМИ ХОЛОДОПРОИЗВОДИТЕЛЬНОСТЬЮ СВЫШЕ 11,6 КВТ (10 ТЫС. ККАЛ/Ч)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06-01-015. Холодильные установки безнасосные для искусственного охлаждения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хладоносителем с одним одноступенчатым компрессором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06-01-016.</w:t>
      </w:r>
      <w:r>
        <w:rPr>
          <w:rFonts w:ascii="Times New Roman" w:hAnsi="Times New Roman" w:cs="Times New Roman"/>
          <w:sz w:val="20"/>
          <w:szCs w:val="20"/>
        </w:rPr>
        <w:t xml:space="preserve"> Холодильные установки безнасосные для непосредственного искусственного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охлаждения с одним одноступенчатым компрессором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06-01-017. Холодильные установки насосно-циркуляционные для непосредственного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охлаждения с одним одноступенчатым компрессор</w:t>
      </w:r>
      <w:r>
        <w:rPr>
          <w:rFonts w:ascii="Times New Roman" w:hAnsi="Times New Roman" w:cs="Times New Roman"/>
          <w:sz w:val="20"/>
          <w:szCs w:val="20"/>
        </w:rPr>
        <w:t>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06-01-018. Холодильные установки безнасосные для искусственного охлаждения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хладоносителем с одним двухступенчатым компрессором или агрегатом, состоящим из двух (первой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 второй ступени) компрессоров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06-01-019. Холодильные установк</w:t>
      </w:r>
      <w:r>
        <w:rPr>
          <w:rFonts w:ascii="Times New Roman" w:hAnsi="Times New Roman" w:cs="Times New Roman"/>
          <w:sz w:val="20"/>
          <w:szCs w:val="20"/>
        </w:rPr>
        <w:t>и безнасосные для непосредственного охлаждения с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одним двухступенчатым компрессором или агрегатом, состоящим из двух (первой и второй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ступени) компрессоров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06-01-020. Холодильные установки насосно-циркуляционные для непосредственного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искусственного охлаждения с одним двухступенчатым компрессором или агрегатом, состоящим из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двух (первой и второй ступени) компрессоров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СИСТЕМЫ ХОЛОДОПОТРЕБЛЯЮЩИХ АППАРАТОВ С СОСУДАМИ И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ТРУБОПРОВОДАМИ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06-01-030.</w:t>
      </w:r>
      <w:r>
        <w:rPr>
          <w:rFonts w:ascii="Times New Roman" w:hAnsi="Times New Roman" w:cs="Times New Roman"/>
          <w:sz w:val="20"/>
          <w:szCs w:val="20"/>
        </w:rPr>
        <w:t xml:space="preserve"> Системы охлаждения с хладоносителем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06-01-031. Системы непосредственного охлаждения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КОМПРЕССОРНЫЕ И УГЛЕКИСЛОТНЫЕ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КОМПРЕССОРНЫЕ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06-02-001. Компрессорные установки с поршневым компрессором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06-02-002. Компрессорные установки с центробежным компрессором, воздуходувкой,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газодувкой или нагнетателем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06-02-003. Компрессорные установки с поршневым или центробежным компрессором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(работы, связанные с разборкой, доводкой и сборкой</w:t>
      </w:r>
      <w:r>
        <w:rPr>
          <w:rFonts w:ascii="Times New Roman" w:hAnsi="Times New Roman" w:cs="Times New Roman"/>
          <w:sz w:val="20"/>
          <w:szCs w:val="20"/>
        </w:rPr>
        <w:t xml:space="preserve"> узлов оборудования)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УГЛЕКИСЛОТНЫЕ УСТАНОВКИ МНОГОСТУПЕНЧАТЫЕ ПРОИЗВОДИТЕЛЬНОСТЬЮ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 100 КГ/Ч, АБСОРБЦИОННЫЕ УСТАНОВКИ ОТБОРА СО2 ИЗ ДЫМОВЫХ (И ДРУГИХ)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ГАЗОВ, СИСТЕМЫ НАКАПЛИВАНИЯ УГЛЕКИСЛОТЫ И ПРОИЗВОДСТВА СУХОГО ЛЬДА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06-02-013. У</w:t>
      </w:r>
      <w:r>
        <w:rPr>
          <w:rFonts w:ascii="Times New Roman" w:hAnsi="Times New Roman" w:cs="Times New Roman"/>
          <w:sz w:val="20"/>
          <w:szCs w:val="20"/>
        </w:rPr>
        <w:t>глекислотные установки для получения жидкой углекислоты с одним</w:t>
      </w: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компрессором одноступенчатого сжатия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06-02-014. Системы для накапливания жидкой углекислоты среднего давления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06-02-015. Системы для производства сухого льда (</w:t>
      </w:r>
      <w:r>
        <w:rPr>
          <w:rFonts w:ascii="Times New Roman" w:hAnsi="Times New Roman" w:cs="Times New Roman"/>
          <w:sz w:val="20"/>
          <w:szCs w:val="20"/>
        </w:rPr>
        <w:t>на льдогенераторах или прессах)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06-02-016. Установки абсорбционные для отделения СО2 из дымовых (и других)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06-02-017. Установки для получения компремированного СО2 с одним компрессором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одноступенчатого (двухступенчатого) сжатия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ОБОРУДОВАНИЕ ПРОИЗВОДСТВ ПРОДУКТОВ РАЗДЕЛЕНИЯ ВОЗДУХА И ГАЗОВ,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 СКЛАДОВ ЖИДКОГО АММИАКА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УСТАНОВКИ РАЗДЕЛЕНИЯ ВОЗДУХА И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06-03-001. Блоки разделения воздуха (независимо от давления)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06-03-002.</w:t>
      </w:r>
      <w:r>
        <w:rPr>
          <w:rFonts w:ascii="Times New Roman" w:hAnsi="Times New Roman" w:cs="Times New Roman"/>
          <w:sz w:val="20"/>
          <w:szCs w:val="20"/>
        </w:rPr>
        <w:t xml:space="preserve"> Установки осушки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06-03-003. Блоки комплексной очистки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06-03-004. Установки очистки сырого аргона от кислорода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F3C7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6. «Холод</w:t>
      </w:r>
      <w:r>
        <w:rPr>
          <w:rFonts w:ascii="Times New Roman" w:hAnsi="Times New Roman" w:cs="Times New Roman"/>
          <w:sz w:val="20"/>
          <w:szCs w:val="20"/>
        </w:rPr>
        <w:t>ильные и компрессорные установки»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8" style="position:absolute;z-index:-251451392;mso-position-horizontal-relative:text;mso-position-vertical-relative:text" from="-21.45pt,1.65pt" to="463.25pt,1.65pt" o:allowincell="f" strokeweight=".16931mm"/>
        </w:pict>
      </w:r>
    </w:p>
    <w:p w:rsidR="00000000" w:rsidRDefault="00BF3C76">
      <w:pPr>
        <w:pStyle w:val="a0"/>
        <w:widowControl w:val="0"/>
        <w:tabs>
          <w:tab w:val="left" w:leader="dot" w:pos="91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06-03-005. Установки азотно-водяного или воздушно-водяного охлаждения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1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06-03-006. Установки газификационные или газификаторы теплые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06-03-007. Системы хранения и выдачи криогенных жидкостей (</w:t>
      </w:r>
      <w:r>
        <w:rPr>
          <w:rFonts w:ascii="Times New Roman" w:hAnsi="Times New Roman" w:cs="Times New Roman"/>
          <w:sz w:val="20"/>
          <w:szCs w:val="20"/>
        </w:rPr>
        <w:t>одна технологическая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0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линия)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0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06-03-008. Системы хранения и транспортирования перлита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0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06-03-009. Станции наполнения и хранения баллонов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tabs>
          <w:tab w:val="left" w:leader="dot" w:pos="90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06-03-010. Реципиентные станции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0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06-03-011. Газгольдеры стальные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0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06-03-012. Установки разделения отходящих и танковых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tabs>
          <w:tab w:val="left" w:leader="dot" w:pos="90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06-03-013. Криогенные гелиевые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820" w:header="720" w:footer="720" w:gutter="0"/>
          <w:cols w:space="720" w:equalWidth="0">
            <w:col w:w="9240"/>
          </w:cols>
          <w:noEndnote/>
        </w:sect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F3C7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C76"/>
    <w:rsid w:val="00B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3991</ap:Words>
  <ap:Characters>22753</ap:Characters>
  <ap:Application>convertonlinefree.com</ap:Application>
  <ap:DocSecurity>4</ap:DocSecurity>
  <ap:Lines>189</ap:Lines>
  <ap:Paragraphs>53</ap:Paragraphs>
  <ap:ScaleCrop>false</ap:ScaleCrop>
  <ap:Company/>
  <ap:LinksUpToDate>false</ap:LinksUpToDate>
  <ap:CharactersWithSpaces>26691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2016-06-28T07:46:00Z</dcterms:created>
  <dcterms:modified xsi:type="dcterms:W3CDTF">2016-06-28T07:46:00Z</dcterms:modified>
</cp:coreProperties>
</file>